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1C" w:rsidRPr="00645816" w:rsidRDefault="00317B1C" w:rsidP="0059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6458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B85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FB6B85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17B1C" w:rsidRPr="00645816" w:rsidRDefault="00FB6B85" w:rsidP="005907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581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17B1C" w:rsidRPr="00645816" w:rsidRDefault="000B5EE5" w:rsidP="0059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3.55pt;margin-top:9.8pt;width:591.7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645816" w:rsidRDefault="00645816" w:rsidP="00317B1C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645816" w:rsidRPr="000C3214" w:rsidRDefault="00645816" w:rsidP="005907B2">
                  <w:pPr>
                    <w:spacing w:after="120"/>
                    <w:ind w:left="142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left:0;text-align:left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317B1C" w:rsidRPr="00645816" w:rsidRDefault="00317B1C" w:rsidP="0059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816" w:rsidRPr="00645816" w:rsidRDefault="00645816" w:rsidP="00590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1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000E" w:rsidRPr="004B581A" w:rsidRDefault="0003000E" w:rsidP="00030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2DE" w:rsidRPr="0003000E" w:rsidRDefault="00A67F90" w:rsidP="00030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0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26436F" w:rsidRPr="0003000E">
        <w:rPr>
          <w:rFonts w:ascii="Times New Roman" w:hAnsi="Times New Roman" w:cs="Times New Roman"/>
          <w:b/>
          <w:sz w:val="28"/>
          <w:szCs w:val="28"/>
        </w:rPr>
        <w:t>слуг</w:t>
      </w:r>
      <w:r w:rsidR="00A92975" w:rsidRPr="0003000E">
        <w:rPr>
          <w:rFonts w:ascii="Times New Roman" w:hAnsi="Times New Roman" w:cs="Times New Roman"/>
          <w:b/>
          <w:sz w:val="28"/>
          <w:szCs w:val="28"/>
        </w:rPr>
        <w:t>а</w:t>
      </w:r>
      <w:r w:rsidR="00226B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92975" w:rsidRPr="0003000E">
        <w:rPr>
          <w:rFonts w:ascii="Times New Roman" w:hAnsi="Times New Roman" w:cs="Times New Roman"/>
          <w:b/>
          <w:sz w:val="28"/>
          <w:szCs w:val="28"/>
        </w:rPr>
        <w:t>по выдаче информации о состоянии пенсионных накоплений</w:t>
      </w:r>
      <w:r w:rsidR="003577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92975" w:rsidRPr="0003000E">
        <w:rPr>
          <w:rFonts w:ascii="Times New Roman" w:hAnsi="Times New Roman" w:cs="Times New Roman"/>
          <w:b/>
          <w:sz w:val="28"/>
          <w:szCs w:val="28"/>
        </w:rPr>
        <w:t xml:space="preserve">признана одной из лучших </w:t>
      </w:r>
      <w:r w:rsidR="00DA3D17" w:rsidRPr="0003000E">
        <w:rPr>
          <w:rFonts w:ascii="Times New Roman" w:hAnsi="Times New Roman" w:cs="Times New Roman"/>
          <w:b/>
          <w:sz w:val="28"/>
          <w:szCs w:val="28"/>
        </w:rPr>
        <w:t xml:space="preserve">среди 60 </w:t>
      </w:r>
      <w:r w:rsidRPr="0003000E">
        <w:rPr>
          <w:rFonts w:ascii="Times New Roman" w:hAnsi="Times New Roman" w:cs="Times New Roman"/>
          <w:b/>
          <w:sz w:val="28"/>
          <w:szCs w:val="28"/>
        </w:rPr>
        <w:t>государственных услуг</w:t>
      </w:r>
      <w:r w:rsidR="0026436F" w:rsidRPr="0003000E">
        <w:rPr>
          <w:rFonts w:ascii="Times New Roman" w:hAnsi="Times New Roman" w:cs="Times New Roman"/>
          <w:b/>
          <w:sz w:val="28"/>
          <w:szCs w:val="28"/>
        </w:rPr>
        <w:t>.</w:t>
      </w:r>
    </w:p>
    <w:p w:rsidR="00DA3D17" w:rsidRDefault="00DA3D17" w:rsidP="004B581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762DE">
        <w:rPr>
          <w:rFonts w:ascii="Times New Roman" w:hAnsi="Times New Roman" w:cs="Times New Roman"/>
          <w:sz w:val="28"/>
          <w:szCs w:val="28"/>
        </w:rPr>
        <w:t>слуга «Выдача информации о состоянии пенсионных накоплений (с учетом инвестиционного дохода) вкладчика (получателя) Единого накопительного пенсионного фонда (ЕНПФ)</w:t>
      </w:r>
      <w:r>
        <w:rPr>
          <w:rFonts w:ascii="Times New Roman" w:hAnsi="Times New Roman" w:cs="Times New Roman"/>
          <w:sz w:val="28"/>
          <w:szCs w:val="28"/>
        </w:rPr>
        <w:t xml:space="preserve">» вошла в пятерку лучших по результатам общественного мониторинга </w:t>
      </w:r>
      <w:r w:rsidR="00B762DE" w:rsidRPr="00B762DE">
        <w:rPr>
          <w:rFonts w:ascii="Times New Roman" w:hAnsi="Times New Roman" w:cs="Times New Roman"/>
          <w:sz w:val="28"/>
          <w:szCs w:val="28"/>
        </w:rPr>
        <w:t>государственных услуг, проведенного исследовательской компанией «САНДЖ»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031CC" w:rsidRPr="006657A0">
        <w:rPr>
          <w:rFonts w:ascii="Times New Roman" w:hAnsi="Times New Roman" w:cs="Times New Roman"/>
          <w:sz w:val="28"/>
          <w:szCs w:val="24"/>
        </w:rPr>
        <w:t>заказу Агентства Республики Казахстан по делам государственной службы и противодействию коррупции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762DE" w:rsidRDefault="00DA3D17" w:rsidP="00DA3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B762DE">
        <w:rPr>
          <w:rFonts w:ascii="Times New Roman" w:hAnsi="Times New Roman" w:cs="Times New Roman"/>
          <w:sz w:val="28"/>
          <w:szCs w:val="24"/>
        </w:rPr>
        <w:t>бщественный мониторинг качества оказания государственных услуг</w:t>
      </w:r>
      <w:r>
        <w:rPr>
          <w:rFonts w:ascii="Times New Roman" w:hAnsi="Times New Roman" w:cs="Times New Roman"/>
          <w:sz w:val="28"/>
          <w:szCs w:val="24"/>
        </w:rPr>
        <w:t xml:space="preserve"> проводился</w:t>
      </w:r>
      <w:r w:rsidR="00B762DE">
        <w:rPr>
          <w:rFonts w:ascii="Times New Roman" w:hAnsi="Times New Roman" w:cs="Times New Roman"/>
          <w:sz w:val="28"/>
          <w:szCs w:val="24"/>
        </w:rPr>
        <w:t xml:space="preserve"> с</w:t>
      </w:r>
      <w:r w:rsidR="00B762DE" w:rsidRPr="00B762DE">
        <w:rPr>
          <w:rFonts w:ascii="Times New Roman" w:hAnsi="Times New Roman" w:cs="Times New Roman"/>
          <w:sz w:val="28"/>
          <w:szCs w:val="24"/>
        </w:rPr>
        <w:t xml:space="preserve"> августа по октябрь 2018 года</w:t>
      </w:r>
      <w:r>
        <w:rPr>
          <w:rFonts w:ascii="Times New Roman" w:hAnsi="Times New Roman" w:cs="Times New Roman"/>
          <w:sz w:val="28"/>
          <w:szCs w:val="24"/>
        </w:rPr>
        <w:t>.</w:t>
      </w:r>
      <w:r w:rsidR="004B581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A70AAC" w:rsidRPr="006657A0">
        <w:rPr>
          <w:rFonts w:ascii="Times New Roman" w:hAnsi="Times New Roman" w:cs="Times New Roman"/>
          <w:sz w:val="28"/>
          <w:szCs w:val="28"/>
        </w:rPr>
        <w:t>В рамках исследования был проведен анкетный</w:t>
      </w:r>
      <w:r w:rsidR="00A70AAC" w:rsidRPr="002A6DC9">
        <w:rPr>
          <w:rFonts w:ascii="Times New Roman" w:hAnsi="Times New Roman" w:cs="Times New Roman"/>
          <w:sz w:val="28"/>
          <w:szCs w:val="28"/>
        </w:rPr>
        <w:t xml:space="preserve"> опрос 10 000 </w:t>
      </w:r>
      <w:proofErr w:type="spellStart"/>
      <w:r w:rsidR="00A70AAC" w:rsidRPr="002A6DC9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="00A70AAC" w:rsidRPr="002A6DC9">
        <w:rPr>
          <w:rFonts w:ascii="Times New Roman" w:hAnsi="Times New Roman" w:cs="Times New Roman"/>
          <w:sz w:val="28"/>
          <w:szCs w:val="28"/>
        </w:rPr>
        <w:t xml:space="preserve"> во всех регионах Казахстана </w:t>
      </w:r>
      <w:r w:rsidR="002A6DC9" w:rsidRPr="002A6DC9">
        <w:rPr>
          <w:rFonts w:ascii="Times New Roman" w:hAnsi="Times New Roman" w:cs="Times New Roman"/>
          <w:sz w:val="28"/>
          <w:szCs w:val="28"/>
        </w:rPr>
        <w:t>п</w:t>
      </w:r>
      <w:r w:rsidR="00A67F90">
        <w:rPr>
          <w:rFonts w:ascii="Times New Roman" w:hAnsi="Times New Roman" w:cs="Times New Roman"/>
          <w:sz w:val="28"/>
          <w:szCs w:val="28"/>
        </w:rPr>
        <w:t>о 60-ти государственным услугам</w:t>
      </w:r>
      <w:r w:rsidR="002A6DC9" w:rsidRPr="002A6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36F" w:rsidRPr="002A6DC9" w:rsidRDefault="0026436F" w:rsidP="004B58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DC9">
        <w:rPr>
          <w:rFonts w:ascii="Times New Roman" w:hAnsi="Times New Roman" w:cs="Times New Roman"/>
          <w:sz w:val="28"/>
          <w:szCs w:val="28"/>
        </w:rPr>
        <w:t xml:space="preserve">В рамках мониторинга </w:t>
      </w:r>
      <w:r w:rsidR="003759C3" w:rsidRPr="002A6DC9">
        <w:rPr>
          <w:rFonts w:ascii="Times New Roman" w:hAnsi="Times New Roman" w:cs="Times New Roman"/>
          <w:sz w:val="28"/>
          <w:szCs w:val="28"/>
        </w:rPr>
        <w:t xml:space="preserve">был </w:t>
      </w:r>
      <w:r w:rsidRPr="0026436F">
        <w:rPr>
          <w:rFonts w:ascii="Times New Roman" w:hAnsi="Times New Roman" w:cs="Times New Roman"/>
          <w:sz w:val="28"/>
          <w:szCs w:val="28"/>
        </w:rPr>
        <w:t>выполнен анкетный опрос потребителей услуг, проведены глубинные интервью с потребителями и поставщиками услуг, наблюдения методом «Тайного покупателя», а также ряд фокус-групповых дискуссий.</w:t>
      </w:r>
    </w:p>
    <w:p w:rsidR="0026436F" w:rsidRDefault="004B581A" w:rsidP="0058185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6436F" w:rsidRPr="0026436F">
        <w:rPr>
          <w:rFonts w:ascii="Times New Roman" w:hAnsi="Times New Roman" w:cs="Times New Roman"/>
          <w:sz w:val="28"/>
          <w:szCs w:val="28"/>
        </w:rPr>
        <w:t xml:space="preserve">Цель исследования - оценить уровень удовлетворенности </w:t>
      </w:r>
      <w:proofErr w:type="spellStart"/>
      <w:r w:rsidR="0026436F" w:rsidRPr="0026436F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="0026436F" w:rsidRPr="0026436F">
        <w:rPr>
          <w:rFonts w:ascii="Times New Roman" w:hAnsi="Times New Roman" w:cs="Times New Roman"/>
          <w:sz w:val="28"/>
          <w:szCs w:val="28"/>
        </w:rPr>
        <w:t xml:space="preserve"> качеством оказания услуг. Учитывалась доступность информации, </w:t>
      </w:r>
      <w:r w:rsidR="005907B2" w:rsidRPr="002A6DC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26436F" w:rsidRPr="0026436F">
        <w:rPr>
          <w:rFonts w:ascii="Times New Roman" w:hAnsi="Times New Roman" w:cs="Times New Roman"/>
          <w:sz w:val="28"/>
          <w:szCs w:val="28"/>
        </w:rPr>
        <w:t xml:space="preserve">услуг, отличное обслуживание (вежливость, компетентность, оперативность персонала), </w:t>
      </w:r>
      <w:r w:rsidR="00A70AAC" w:rsidRPr="002A6DC9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6436F" w:rsidRPr="0026436F">
        <w:rPr>
          <w:rFonts w:ascii="Times New Roman" w:hAnsi="Times New Roman" w:cs="Times New Roman"/>
          <w:sz w:val="28"/>
          <w:szCs w:val="28"/>
        </w:rPr>
        <w:t>документ</w:t>
      </w:r>
      <w:r w:rsidR="00581855">
        <w:rPr>
          <w:rFonts w:ascii="Times New Roman" w:hAnsi="Times New Roman" w:cs="Times New Roman"/>
          <w:sz w:val="28"/>
          <w:szCs w:val="28"/>
        </w:rPr>
        <w:t xml:space="preserve">ов без ошибок, комфортность </w:t>
      </w:r>
      <w:r w:rsidR="00A70AAC" w:rsidRPr="002A6DC9">
        <w:rPr>
          <w:rFonts w:ascii="Times New Roman" w:hAnsi="Times New Roman" w:cs="Times New Roman"/>
          <w:sz w:val="28"/>
          <w:szCs w:val="28"/>
        </w:rPr>
        <w:t>условий</w:t>
      </w:r>
      <w:r w:rsidR="0026436F" w:rsidRPr="00264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5A7" w:rsidRPr="001035A7" w:rsidRDefault="00A67F90" w:rsidP="004B5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исследования,</w:t>
      </w:r>
      <w:r w:rsidR="004B58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услуги выдачи информации о состоянии пенсионных накоплений вкладчикам (получателям)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ЕНПФ</w:t>
      </w:r>
      <w:r w:rsidR="001035A7" w:rsidRPr="001035A7">
        <w:rPr>
          <w:rFonts w:ascii="Times New Roman" w:hAnsi="Times New Roman" w:cs="Times New Roman"/>
          <w:sz w:val="28"/>
          <w:szCs w:val="28"/>
        </w:rPr>
        <w:t xml:space="preserve"> показала высокие результаты</w:t>
      </w:r>
      <w:r w:rsidR="00E34BF4">
        <w:rPr>
          <w:rFonts w:ascii="Times New Roman" w:hAnsi="Times New Roman" w:cs="Times New Roman"/>
          <w:sz w:val="28"/>
          <w:szCs w:val="28"/>
        </w:rPr>
        <w:t xml:space="preserve"> по </w:t>
      </w:r>
      <w:r w:rsidR="001035A7" w:rsidRPr="001035A7">
        <w:rPr>
          <w:rFonts w:ascii="Times New Roman" w:hAnsi="Times New Roman" w:cs="Times New Roman"/>
          <w:sz w:val="28"/>
          <w:szCs w:val="28"/>
        </w:rPr>
        <w:t>качеств</w:t>
      </w:r>
      <w:r w:rsidR="00E34BF4">
        <w:rPr>
          <w:rFonts w:ascii="Times New Roman" w:hAnsi="Times New Roman" w:cs="Times New Roman"/>
          <w:sz w:val="28"/>
          <w:szCs w:val="28"/>
        </w:rPr>
        <w:t>у</w:t>
      </w:r>
      <w:r w:rsidR="001035A7" w:rsidRPr="001035A7">
        <w:rPr>
          <w:rFonts w:ascii="Times New Roman" w:hAnsi="Times New Roman" w:cs="Times New Roman"/>
          <w:sz w:val="28"/>
          <w:szCs w:val="28"/>
        </w:rPr>
        <w:t xml:space="preserve"> и доступност</w:t>
      </w:r>
      <w:r w:rsidR="00E34BF4">
        <w:rPr>
          <w:rFonts w:ascii="Times New Roman" w:hAnsi="Times New Roman" w:cs="Times New Roman"/>
          <w:sz w:val="28"/>
          <w:szCs w:val="28"/>
        </w:rPr>
        <w:t>и</w:t>
      </w:r>
      <w:r w:rsidR="001035A7" w:rsidRPr="001035A7">
        <w:rPr>
          <w:rFonts w:ascii="Times New Roman" w:hAnsi="Times New Roman" w:cs="Times New Roman"/>
          <w:sz w:val="28"/>
          <w:szCs w:val="28"/>
        </w:rPr>
        <w:t xml:space="preserve"> информации,</w:t>
      </w:r>
      <w:r w:rsidR="001035A7">
        <w:rPr>
          <w:rFonts w:ascii="Times New Roman" w:hAnsi="Times New Roman" w:cs="Times New Roman"/>
          <w:sz w:val="28"/>
          <w:szCs w:val="28"/>
        </w:rPr>
        <w:t xml:space="preserve"> оперативност</w:t>
      </w:r>
      <w:r w:rsidR="00E34BF4">
        <w:rPr>
          <w:rFonts w:ascii="Times New Roman" w:hAnsi="Times New Roman" w:cs="Times New Roman"/>
          <w:sz w:val="28"/>
          <w:szCs w:val="28"/>
        </w:rPr>
        <w:t>и</w:t>
      </w:r>
      <w:r w:rsidR="001035A7">
        <w:rPr>
          <w:rFonts w:ascii="Times New Roman" w:hAnsi="Times New Roman" w:cs="Times New Roman"/>
          <w:sz w:val="28"/>
          <w:szCs w:val="28"/>
        </w:rPr>
        <w:t xml:space="preserve"> и компетентност</w:t>
      </w:r>
      <w:r w:rsidR="00E34BF4">
        <w:rPr>
          <w:rFonts w:ascii="Times New Roman" w:hAnsi="Times New Roman" w:cs="Times New Roman"/>
          <w:sz w:val="28"/>
          <w:szCs w:val="28"/>
        </w:rPr>
        <w:t>и</w:t>
      </w:r>
      <w:r w:rsidR="001035A7">
        <w:rPr>
          <w:rFonts w:ascii="Times New Roman" w:hAnsi="Times New Roman" w:cs="Times New Roman"/>
          <w:sz w:val="28"/>
          <w:szCs w:val="28"/>
        </w:rPr>
        <w:t>:</w:t>
      </w:r>
    </w:p>
    <w:p w:rsidR="0003000E" w:rsidRDefault="0026436F" w:rsidP="00030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6F">
        <w:rPr>
          <w:rFonts w:ascii="Times New Roman" w:hAnsi="Times New Roman" w:cs="Times New Roman"/>
          <w:sz w:val="28"/>
          <w:szCs w:val="28"/>
        </w:rPr>
        <w:t>80,4%</w:t>
      </w:r>
      <w:r w:rsidR="00A70AAC" w:rsidRPr="002A6DC9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26436F">
        <w:rPr>
          <w:rFonts w:ascii="Times New Roman" w:hAnsi="Times New Roman" w:cs="Times New Roman"/>
          <w:sz w:val="28"/>
          <w:szCs w:val="28"/>
        </w:rPr>
        <w:t xml:space="preserve"> довольны доступностью и о</w:t>
      </w:r>
      <w:r w:rsidR="001035A7">
        <w:rPr>
          <w:rFonts w:ascii="Times New Roman" w:hAnsi="Times New Roman" w:cs="Times New Roman"/>
          <w:sz w:val="28"/>
          <w:szCs w:val="28"/>
        </w:rPr>
        <w:t>ткрытостью информации по услуге</w:t>
      </w:r>
      <w:r w:rsidRPr="0026436F">
        <w:rPr>
          <w:rFonts w:ascii="Times New Roman" w:hAnsi="Times New Roman" w:cs="Times New Roman"/>
          <w:sz w:val="28"/>
          <w:szCs w:val="28"/>
        </w:rPr>
        <w:t>, при этом, по мнению 82,9% респондентов, информация является ясной и достоверной, 88,3% опрошенных</w:t>
      </w:r>
      <w:r w:rsidR="004B58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436F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26436F">
        <w:rPr>
          <w:rFonts w:ascii="Times New Roman" w:hAnsi="Times New Roman" w:cs="Times New Roman"/>
          <w:sz w:val="28"/>
          <w:szCs w:val="28"/>
        </w:rPr>
        <w:t xml:space="preserve"> полностью удовлетворены сроками оказания услуг и 92,1% - сб</w:t>
      </w:r>
      <w:r w:rsidR="001035A7">
        <w:rPr>
          <w:rFonts w:ascii="Times New Roman" w:hAnsi="Times New Roman" w:cs="Times New Roman"/>
          <w:sz w:val="28"/>
          <w:szCs w:val="28"/>
        </w:rPr>
        <w:t xml:space="preserve">ором и подготовкой документов. </w:t>
      </w:r>
    </w:p>
    <w:p w:rsidR="00024BF5" w:rsidRDefault="0026436F" w:rsidP="00030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6F">
        <w:rPr>
          <w:rFonts w:ascii="Times New Roman" w:hAnsi="Times New Roman" w:cs="Times New Roman"/>
          <w:sz w:val="28"/>
          <w:szCs w:val="28"/>
        </w:rPr>
        <w:t xml:space="preserve">Высоко оценили компетентность сотрудников </w:t>
      </w:r>
      <w:proofErr w:type="spellStart"/>
      <w:r w:rsidR="0003000E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03000E">
        <w:rPr>
          <w:rFonts w:ascii="Times New Roman" w:hAnsi="Times New Roman" w:cs="Times New Roman"/>
          <w:sz w:val="28"/>
          <w:szCs w:val="28"/>
        </w:rPr>
        <w:t xml:space="preserve"> </w:t>
      </w:r>
      <w:r w:rsidRPr="0026436F">
        <w:rPr>
          <w:rFonts w:ascii="Times New Roman" w:hAnsi="Times New Roman" w:cs="Times New Roman"/>
          <w:sz w:val="28"/>
          <w:szCs w:val="28"/>
        </w:rPr>
        <w:t xml:space="preserve">79,8% </w:t>
      </w:r>
      <w:r w:rsidR="0003000E">
        <w:rPr>
          <w:rFonts w:ascii="Times New Roman" w:hAnsi="Times New Roman" w:cs="Times New Roman"/>
          <w:sz w:val="28"/>
          <w:szCs w:val="28"/>
        </w:rPr>
        <w:t>респондентов</w:t>
      </w:r>
      <w:r w:rsidRPr="0026436F">
        <w:rPr>
          <w:rFonts w:ascii="Times New Roman" w:hAnsi="Times New Roman" w:cs="Times New Roman"/>
          <w:sz w:val="28"/>
          <w:szCs w:val="28"/>
        </w:rPr>
        <w:t>, вежливость сотрудников оказалась удовлетворительной для 80,7%,</w:t>
      </w:r>
      <w:r w:rsidR="001035A7">
        <w:rPr>
          <w:rFonts w:ascii="Times New Roman" w:hAnsi="Times New Roman" w:cs="Times New Roman"/>
          <w:sz w:val="28"/>
          <w:szCs w:val="28"/>
        </w:rPr>
        <w:t xml:space="preserve"> а оперативность о</w:t>
      </w:r>
      <w:r w:rsidR="0003000E">
        <w:rPr>
          <w:rFonts w:ascii="Times New Roman" w:hAnsi="Times New Roman" w:cs="Times New Roman"/>
          <w:sz w:val="28"/>
          <w:szCs w:val="28"/>
        </w:rPr>
        <w:t>тметили 81,3% респондентов.</w:t>
      </w:r>
    </w:p>
    <w:p w:rsidR="0026436F" w:rsidRPr="0026436F" w:rsidRDefault="0026436F" w:rsidP="000300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6F">
        <w:rPr>
          <w:rFonts w:ascii="Times New Roman" w:hAnsi="Times New Roman" w:cs="Times New Roman"/>
          <w:sz w:val="28"/>
          <w:szCs w:val="28"/>
        </w:rPr>
        <w:lastRenderedPageBreak/>
        <w:t xml:space="preserve">80,4% опрошенных респондентов доверяют </w:t>
      </w:r>
      <w:proofErr w:type="spellStart"/>
      <w:r w:rsidRPr="0026436F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26436F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26436F" w:rsidRPr="0026436F" w:rsidRDefault="0026436F" w:rsidP="005907B2">
      <w:pPr>
        <w:jc w:val="both"/>
        <w:rPr>
          <w:rFonts w:ascii="Times New Roman" w:hAnsi="Times New Roman" w:cs="Times New Roman"/>
          <w:sz w:val="28"/>
          <w:szCs w:val="28"/>
        </w:rPr>
      </w:pPr>
      <w:r w:rsidRPr="0026436F">
        <w:rPr>
          <w:rFonts w:ascii="Times New Roman" w:hAnsi="Times New Roman" w:cs="Times New Roman"/>
          <w:sz w:val="28"/>
          <w:szCs w:val="28"/>
        </w:rPr>
        <w:t xml:space="preserve">Для более объективной оценки качества предоставляемой услуги был использован метод «Тайного покупателя». Методика тайного покупателя была применена в филиале ЕНПФ и одном из </w:t>
      </w:r>
      <w:proofErr w:type="spellStart"/>
      <w:r w:rsidRPr="0026436F">
        <w:rPr>
          <w:rFonts w:ascii="Times New Roman" w:hAnsi="Times New Roman" w:cs="Times New Roman"/>
          <w:sz w:val="28"/>
          <w:szCs w:val="28"/>
        </w:rPr>
        <w:t>ЦОНов</w:t>
      </w:r>
      <w:proofErr w:type="spellEnd"/>
      <w:r w:rsidRPr="0026436F">
        <w:rPr>
          <w:rFonts w:ascii="Times New Roman" w:hAnsi="Times New Roman" w:cs="Times New Roman"/>
          <w:sz w:val="28"/>
          <w:szCs w:val="28"/>
        </w:rPr>
        <w:t xml:space="preserve"> г. Астана. Тайный покупатель должен был оценить качество предоставляемой услуги по трем критериям: 1) поиск информации на сайте; 2) поиск информации на стендах; 3) звонок в call-центр.  </w:t>
      </w:r>
    </w:p>
    <w:p w:rsidR="0026436F" w:rsidRPr="0026436F" w:rsidRDefault="0026436F" w:rsidP="0003000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6F">
        <w:rPr>
          <w:rFonts w:ascii="Times New Roman" w:hAnsi="Times New Roman" w:cs="Times New Roman"/>
          <w:sz w:val="28"/>
          <w:szCs w:val="28"/>
        </w:rPr>
        <w:t xml:space="preserve">Тайный покупатель высоко оценил сайт ЕПНФ </w:t>
      </w:r>
      <w:hyperlink r:id="rId7" w:history="1">
        <w:r w:rsidRPr="002A6DC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https://www.enpf.kz</w:t>
        </w:r>
      </w:hyperlink>
      <w:r w:rsidRPr="0026436F">
        <w:rPr>
          <w:rFonts w:ascii="Times New Roman" w:hAnsi="Times New Roman" w:cs="Times New Roman"/>
          <w:sz w:val="28"/>
          <w:szCs w:val="28"/>
        </w:rPr>
        <w:t xml:space="preserve">, отметив удобный интерфейс, наличие номера </w:t>
      </w:r>
      <w:r w:rsidR="00A70AAC" w:rsidRPr="0026436F">
        <w:rPr>
          <w:rFonts w:ascii="Times New Roman" w:hAnsi="Times New Roman" w:cs="Times New Roman"/>
          <w:sz w:val="28"/>
          <w:szCs w:val="28"/>
        </w:rPr>
        <w:t>call</w:t>
      </w:r>
      <w:r w:rsidRPr="0026436F">
        <w:rPr>
          <w:rFonts w:ascii="Times New Roman" w:hAnsi="Times New Roman" w:cs="Times New Roman"/>
          <w:sz w:val="28"/>
          <w:szCs w:val="28"/>
        </w:rPr>
        <w:t>-центра, быстрый переход и наличие информации на казахском и русском</w:t>
      </w:r>
      <w:r w:rsidR="00A70AAC" w:rsidRPr="002A6DC9">
        <w:rPr>
          <w:rFonts w:ascii="Times New Roman" w:hAnsi="Times New Roman" w:cs="Times New Roman"/>
          <w:sz w:val="28"/>
          <w:szCs w:val="28"/>
        </w:rPr>
        <w:t xml:space="preserve"> языках. Высокие баллы были поставлены и качеству</w:t>
      </w:r>
      <w:r w:rsidRPr="0026436F">
        <w:rPr>
          <w:rFonts w:ascii="Times New Roman" w:hAnsi="Times New Roman" w:cs="Times New Roman"/>
          <w:sz w:val="28"/>
          <w:szCs w:val="28"/>
        </w:rPr>
        <w:t xml:space="preserve"> работы call-центра</w:t>
      </w:r>
      <w:r w:rsidR="0003000E">
        <w:rPr>
          <w:rFonts w:ascii="Times New Roman" w:hAnsi="Times New Roman" w:cs="Times New Roman"/>
          <w:sz w:val="28"/>
          <w:szCs w:val="28"/>
        </w:rPr>
        <w:t xml:space="preserve"> ЕНПФ</w:t>
      </w:r>
      <w:r w:rsidR="00A70AAC" w:rsidRPr="002A6DC9">
        <w:rPr>
          <w:rFonts w:ascii="Times New Roman" w:hAnsi="Times New Roman" w:cs="Times New Roman"/>
          <w:sz w:val="28"/>
          <w:szCs w:val="28"/>
        </w:rPr>
        <w:t>,</w:t>
      </w:r>
      <w:r w:rsidR="004B58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0AAC" w:rsidRPr="002A6DC9">
        <w:rPr>
          <w:rFonts w:ascii="Times New Roman" w:hAnsi="Times New Roman" w:cs="Times New Roman"/>
          <w:sz w:val="28"/>
          <w:szCs w:val="28"/>
        </w:rPr>
        <w:t>т</w:t>
      </w:r>
      <w:r w:rsidRPr="0026436F">
        <w:rPr>
          <w:rFonts w:ascii="Times New Roman" w:hAnsi="Times New Roman" w:cs="Times New Roman"/>
          <w:sz w:val="28"/>
          <w:szCs w:val="28"/>
        </w:rPr>
        <w:t xml:space="preserve">ак как соединение с консультантом было достаточно быстрое и получены четкие и полные ответы на все заданные вопросы.  </w:t>
      </w:r>
    </w:p>
    <w:p w:rsidR="0026436F" w:rsidRPr="0026436F" w:rsidRDefault="0026436F" w:rsidP="005907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36F">
        <w:rPr>
          <w:rFonts w:ascii="Times New Roman" w:hAnsi="Times New Roman" w:cs="Times New Roman"/>
          <w:sz w:val="28"/>
          <w:szCs w:val="28"/>
        </w:rPr>
        <w:t xml:space="preserve">При посещении филиала ЕНПФ в г. Астана Тайный покупатель остался доволен обслуживанием персонала: </w:t>
      </w:r>
      <w:r w:rsidR="007A4EB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A4EB4">
        <w:rPr>
          <w:rFonts w:ascii="Times New Roman" w:hAnsi="Times New Roman" w:cs="Times New Roman"/>
          <w:i/>
          <w:sz w:val="28"/>
          <w:szCs w:val="28"/>
        </w:rPr>
        <w:t>Операционист</w:t>
      </w:r>
      <w:proofErr w:type="spellEnd"/>
      <w:r w:rsidR="007A4E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436F">
        <w:rPr>
          <w:rFonts w:ascii="Times New Roman" w:hAnsi="Times New Roman" w:cs="Times New Roman"/>
          <w:i/>
          <w:sz w:val="28"/>
          <w:szCs w:val="28"/>
        </w:rPr>
        <w:t>ответил на все интересующие меня вопросы и даже предложил услугу рассылки информации о пенсионных начислениях на почту, также подсказала, что есть приложение ЕНПФ, помогла зарегистрироваться. Мобильное приложение ЕНПФ и Личный кабинет на сайте ЕНПФ очень удобные, имеется возможность отслеживать пенсионные начисления»</w:t>
      </w:r>
      <w:r w:rsidRPr="00264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36F" w:rsidRPr="0026436F" w:rsidRDefault="0026436F" w:rsidP="005907B2">
      <w:pPr>
        <w:jc w:val="both"/>
        <w:rPr>
          <w:rFonts w:ascii="Times New Roman" w:hAnsi="Times New Roman" w:cs="Times New Roman"/>
          <w:sz w:val="28"/>
          <w:szCs w:val="28"/>
        </w:rPr>
      </w:pPr>
      <w:r w:rsidRPr="0026436F">
        <w:rPr>
          <w:rFonts w:ascii="Times New Roman" w:hAnsi="Times New Roman" w:cs="Times New Roman"/>
          <w:sz w:val="28"/>
          <w:szCs w:val="28"/>
        </w:rPr>
        <w:t xml:space="preserve"> Основные результаты данного исследования показали удовлетворенность </w:t>
      </w:r>
      <w:r w:rsidR="002A6DC9" w:rsidRPr="002A6DC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26436F">
        <w:rPr>
          <w:rFonts w:ascii="Times New Roman" w:hAnsi="Times New Roman" w:cs="Times New Roman"/>
          <w:sz w:val="28"/>
          <w:szCs w:val="28"/>
        </w:rPr>
        <w:t>качеством оказания услуг АО «ЕНПФ</w:t>
      </w:r>
      <w:r w:rsidR="002A6DC9" w:rsidRPr="002A6DC9">
        <w:rPr>
          <w:rFonts w:ascii="Times New Roman" w:hAnsi="Times New Roman" w:cs="Times New Roman"/>
          <w:sz w:val="28"/>
          <w:szCs w:val="28"/>
        </w:rPr>
        <w:t>, а для Фонда стали мотивацией для дальнейшего повышения уровня обслуживания</w:t>
      </w:r>
      <w:r w:rsidRPr="0026436F">
        <w:rPr>
          <w:rFonts w:ascii="Times New Roman" w:hAnsi="Times New Roman" w:cs="Times New Roman"/>
          <w:sz w:val="28"/>
          <w:szCs w:val="28"/>
        </w:rPr>
        <w:t>.</w:t>
      </w:r>
    </w:p>
    <w:p w:rsidR="00645816" w:rsidRDefault="00024BF5" w:rsidP="00A67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отчет о результатах мониторинга вы сможете посмотреть </w:t>
      </w:r>
      <w:r w:rsidR="00C7696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024BF5">
        <w:rPr>
          <w:rFonts w:ascii="Times New Roman" w:hAnsi="Times New Roman" w:cs="Times New Roman"/>
          <w:sz w:val="28"/>
          <w:szCs w:val="28"/>
        </w:rPr>
        <w:t xml:space="preserve">Национального Банка Республики Казахстан: </w:t>
      </w:r>
      <w:hyperlink r:id="rId8" w:history="1">
        <w:r w:rsidR="00C76965" w:rsidRPr="00E968A3">
          <w:rPr>
            <w:rStyle w:val="ae"/>
            <w:rFonts w:ascii="Times New Roman" w:hAnsi="Times New Roman" w:cs="Times New Roman"/>
            <w:sz w:val="28"/>
            <w:szCs w:val="28"/>
          </w:rPr>
          <w:t>https://nationalbank.kz/?docid=3539&amp;switch=russian</w:t>
        </w:r>
      </w:hyperlink>
    </w:p>
    <w:p w:rsidR="00273372" w:rsidRDefault="00273372" w:rsidP="005907B2">
      <w:pPr>
        <w:jc w:val="both"/>
        <w:rPr>
          <w:rFonts w:ascii="Times New Roman" w:hAnsi="Times New Roman" w:cs="Times New Roman"/>
          <w:i/>
        </w:rPr>
      </w:pPr>
    </w:p>
    <w:p w:rsidR="00645816" w:rsidRPr="007A4EB4" w:rsidRDefault="00645816" w:rsidP="005907B2">
      <w:pPr>
        <w:jc w:val="both"/>
        <w:rPr>
          <w:rFonts w:ascii="Times New Roman" w:hAnsi="Times New Roman" w:cs="Times New Roman"/>
          <w:i/>
        </w:rPr>
      </w:pPr>
      <w:r w:rsidRPr="007A4EB4">
        <w:rPr>
          <w:rFonts w:ascii="Times New Roman" w:hAnsi="Times New Roman" w:cs="Times New Roman"/>
          <w:i/>
        </w:rPr>
        <w:t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</w:t>
      </w:r>
      <w:r w:rsidR="002A6DC9" w:rsidRPr="007A4EB4">
        <w:rPr>
          <w:rFonts w:ascii="Times New Roman" w:hAnsi="Times New Roman" w:cs="Times New Roman"/>
          <w:i/>
        </w:rPr>
        <w:t xml:space="preserve">. </w:t>
      </w:r>
      <w:r w:rsidRPr="007A4EB4">
        <w:rPr>
          <w:rFonts w:ascii="Times New Roman" w:hAnsi="Times New Roman" w:cs="Times New Roman"/>
          <w:i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9" w:history="1">
        <w:r w:rsidRPr="007A4EB4">
          <w:rPr>
            <w:rStyle w:val="ae"/>
            <w:rFonts w:ascii="Times New Roman" w:hAnsi="Times New Roman" w:cs="Times New Roman"/>
            <w:i/>
            <w:color w:val="auto"/>
          </w:rPr>
          <w:t>www.enpf.kz</w:t>
        </w:r>
      </w:hyperlink>
      <w:r w:rsidRPr="007A4EB4">
        <w:rPr>
          <w:rFonts w:ascii="Times New Roman" w:hAnsi="Times New Roman" w:cs="Times New Roman"/>
          <w:i/>
        </w:rPr>
        <w:t>).</w:t>
      </w:r>
    </w:p>
    <w:p w:rsidR="00645816" w:rsidRPr="004B581A" w:rsidRDefault="00645816" w:rsidP="002A6D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81A">
        <w:rPr>
          <w:rFonts w:ascii="Times New Roman" w:hAnsi="Times New Roman" w:cs="Times New Roman"/>
          <w:b/>
          <w:sz w:val="24"/>
          <w:szCs w:val="24"/>
        </w:rPr>
        <w:t xml:space="preserve">Пресс-центр АО «ЕНПФ» </w:t>
      </w:r>
    </w:p>
    <w:p w:rsidR="00645816" w:rsidRPr="004B581A" w:rsidRDefault="00645816" w:rsidP="002A6D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81A">
        <w:rPr>
          <w:rFonts w:ascii="Times New Roman" w:hAnsi="Times New Roman" w:cs="Times New Roman"/>
          <w:b/>
          <w:sz w:val="24"/>
          <w:szCs w:val="24"/>
        </w:rPr>
        <w:t>Контакты для СМИ: press@enpf.kz</w:t>
      </w:r>
    </w:p>
    <w:p w:rsidR="00317B1C" w:rsidRPr="002A6DC9" w:rsidRDefault="00317B1C" w:rsidP="005907B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17B1C" w:rsidRPr="002A6DC9" w:rsidSect="004B581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A967956"/>
    <w:multiLevelType w:val="hybridMultilevel"/>
    <w:tmpl w:val="A120E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1C"/>
    <w:rsid w:val="00003DCD"/>
    <w:rsid w:val="00024BF5"/>
    <w:rsid w:val="00027DD6"/>
    <w:rsid w:val="0003000E"/>
    <w:rsid w:val="00071C9B"/>
    <w:rsid w:val="000913E3"/>
    <w:rsid w:val="000A2EC4"/>
    <w:rsid w:val="000B5EE5"/>
    <w:rsid w:val="001035A7"/>
    <w:rsid w:val="0011181D"/>
    <w:rsid w:val="00122EC1"/>
    <w:rsid w:val="0017182D"/>
    <w:rsid w:val="00197D14"/>
    <w:rsid w:val="001A7463"/>
    <w:rsid w:val="001B00F9"/>
    <w:rsid w:val="001F6893"/>
    <w:rsid w:val="002031CC"/>
    <w:rsid w:val="00226B5C"/>
    <w:rsid w:val="00240A78"/>
    <w:rsid w:val="002567EF"/>
    <w:rsid w:val="0026436F"/>
    <w:rsid w:val="00273372"/>
    <w:rsid w:val="002964FF"/>
    <w:rsid w:val="002A0DF6"/>
    <w:rsid w:val="002A6DC9"/>
    <w:rsid w:val="002D45CF"/>
    <w:rsid w:val="00317B1C"/>
    <w:rsid w:val="003219A7"/>
    <w:rsid w:val="0035090A"/>
    <w:rsid w:val="003577AD"/>
    <w:rsid w:val="003759C3"/>
    <w:rsid w:val="00381B38"/>
    <w:rsid w:val="00385CBD"/>
    <w:rsid w:val="00390B4B"/>
    <w:rsid w:val="003C34DF"/>
    <w:rsid w:val="003D5BDF"/>
    <w:rsid w:val="003E2ED2"/>
    <w:rsid w:val="0041481F"/>
    <w:rsid w:val="00431B6F"/>
    <w:rsid w:val="00437737"/>
    <w:rsid w:val="004742EB"/>
    <w:rsid w:val="004745BB"/>
    <w:rsid w:val="00482E2F"/>
    <w:rsid w:val="00491C39"/>
    <w:rsid w:val="004A34A6"/>
    <w:rsid w:val="004B581A"/>
    <w:rsid w:val="004D6B03"/>
    <w:rsid w:val="00523327"/>
    <w:rsid w:val="00564A2D"/>
    <w:rsid w:val="00581855"/>
    <w:rsid w:val="005907B2"/>
    <w:rsid w:val="005E578A"/>
    <w:rsid w:val="005F5377"/>
    <w:rsid w:val="00645816"/>
    <w:rsid w:val="006657A0"/>
    <w:rsid w:val="006916CF"/>
    <w:rsid w:val="006C5D95"/>
    <w:rsid w:val="0073684C"/>
    <w:rsid w:val="007A133A"/>
    <w:rsid w:val="007A4EB4"/>
    <w:rsid w:val="007C539D"/>
    <w:rsid w:val="007E1C77"/>
    <w:rsid w:val="00800E09"/>
    <w:rsid w:val="008323CA"/>
    <w:rsid w:val="00886E46"/>
    <w:rsid w:val="008D3DC0"/>
    <w:rsid w:val="008E2089"/>
    <w:rsid w:val="008E63F7"/>
    <w:rsid w:val="008E718F"/>
    <w:rsid w:val="008F03A6"/>
    <w:rsid w:val="009005F5"/>
    <w:rsid w:val="009241DA"/>
    <w:rsid w:val="00932A47"/>
    <w:rsid w:val="009A2BD9"/>
    <w:rsid w:val="009C1A46"/>
    <w:rsid w:val="009F051C"/>
    <w:rsid w:val="009F3A0C"/>
    <w:rsid w:val="00A57248"/>
    <w:rsid w:val="00A603CB"/>
    <w:rsid w:val="00A67F90"/>
    <w:rsid w:val="00A70AAC"/>
    <w:rsid w:val="00A92975"/>
    <w:rsid w:val="00AA0D66"/>
    <w:rsid w:val="00B12301"/>
    <w:rsid w:val="00B64B20"/>
    <w:rsid w:val="00B762DE"/>
    <w:rsid w:val="00BB4268"/>
    <w:rsid w:val="00C229F4"/>
    <w:rsid w:val="00C26B11"/>
    <w:rsid w:val="00C76965"/>
    <w:rsid w:val="00C9109F"/>
    <w:rsid w:val="00D02E8C"/>
    <w:rsid w:val="00DA3D17"/>
    <w:rsid w:val="00DB0D6D"/>
    <w:rsid w:val="00DB2A40"/>
    <w:rsid w:val="00DB33D9"/>
    <w:rsid w:val="00E01912"/>
    <w:rsid w:val="00E01D68"/>
    <w:rsid w:val="00E1172F"/>
    <w:rsid w:val="00E23A8B"/>
    <w:rsid w:val="00E34BF4"/>
    <w:rsid w:val="00E45B80"/>
    <w:rsid w:val="00E85EAF"/>
    <w:rsid w:val="00F014C4"/>
    <w:rsid w:val="00F27BDF"/>
    <w:rsid w:val="00FA1E42"/>
    <w:rsid w:val="00FB0ABD"/>
    <w:rsid w:val="00FB3802"/>
    <w:rsid w:val="00FB3B7C"/>
    <w:rsid w:val="00FB6B85"/>
    <w:rsid w:val="00FC1AA6"/>
    <w:rsid w:val="00FE01DB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D3DA41-712A-48FC-B50F-88ED236F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45816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bank.kz/?docid=3539&amp;switch=russia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pf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p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4DB1-7F68-4E6E-BCA4-BC2E74CF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Admin</cp:lastModifiedBy>
  <cp:revision>2</cp:revision>
  <cp:lastPrinted>2018-10-31T04:51:00Z</cp:lastPrinted>
  <dcterms:created xsi:type="dcterms:W3CDTF">2019-10-10T06:52:00Z</dcterms:created>
  <dcterms:modified xsi:type="dcterms:W3CDTF">2019-10-10T06:52:00Z</dcterms:modified>
</cp:coreProperties>
</file>