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DE" w:rsidRDefault="002D55C4" w:rsidP="00D827A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5C4">
        <w:rPr>
          <w:rFonts w:ascii="Times New Roman" w:hAnsi="Times New Roman" w:cs="Times New Roman"/>
          <w:b/>
          <w:sz w:val="28"/>
          <w:szCs w:val="28"/>
        </w:rPr>
        <w:t>Обязательные профессиональные взносы.</w:t>
      </w:r>
    </w:p>
    <w:p w:rsidR="00E6337D" w:rsidRDefault="00E6337D" w:rsidP="00D827A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39" w:rsidRDefault="002D55C4" w:rsidP="00D827A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C4">
        <w:rPr>
          <w:rFonts w:ascii="Times New Roman" w:hAnsi="Times New Roman" w:cs="Times New Roman"/>
          <w:b/>
          <w:sz w:val="28"/>
          <w:szCs w:val="28"/>
        </w:rPr>
        <w:t>Социальная ответственность работодателя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55C4" w:rsidRDefault="002D55C4" w:rsidP="00116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C4" w:rsidRDefault="002D55C4" w:rsidP="00116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FC" w:rsidRDefault="002D55C4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работа на вредном производстве наносит ущерб здоровью человека, поэтому социальная ответственность работодателя очень важна в этом вопросе</w:t>
      </w:r>
      <w:r w:rsidR="00174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0FC" w:rsidRDefault="00C530F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530FC">
        <w:rPr>
          <w:rFonts w:ascii="Times New Roman" w:hAnsi="Times New Roman" w:cs="Times New Roman"/>
          <w:sz w:val="24"/>
          <w:szCs w:val="24"/>
        </w:rPr>
        <w:t xml:space="preserve">Обязательные профессиональные пенсионные взносы </w:t>
      </w:r>
      <w:r w:rsidR="00F01E54">
        <w:rPr>
          <w:rFonts w:ascii="Times New Roman" w:hAnsi="Times New Roman" w:cs="Times New Roman"/>
          <w:sz w:val="24"/>
          <w:szCs w:val="24"/>
        </w:rPr>
        <w:t xml:space="preserve">(ОППВ) </w:t>
      </w:r>
      <w:r w:rsidRPr="00C530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C530FC">
        <w:rPr>
          <w:rFonts w:ascii="Times New Roman" w:hAnsi="Times New Roman" w:cs="Times New Roman"/>
          <w:sz w:val="24"/>
          <w:szCs w:val="24"/>
        </w:rPr>
        <w:t xml:space="preserve">деньги, </w:t>
      </w:r>
      <w:r w:rsidR="00962151" w:rsidRPr="00C530FC">
        <w:rPr>
          <w:rFonts w:ascii="Times New Roman" w:hAnsi="Times New Roman" w:cs="Times New Roman"/>
          <w:sz w:val="24"/>
          <w:szCs w:val="24"/>
        </w:rPr>
        <w:t>перечисл</w:t>
      </w:r>
      <w:r w:rsidR="00962151">
        <w:rPr>
          <w:rFonts w:ascii="Times New Roman" w:hAnsi="Times New Roman" w:cs="Times New Roman"/>
          <w:sz w:val="24"/>
          <w:szCs w:val="24"/>
        </w:rPr>
        <w:t>яемые</w:t>
      </w:r>
      <w:r w:rsidRPr="00C530FC">
        <w:rPr>
          <w:rFonts w:ascii="Times New Roman" w:hAnsi="Times New Roman" w:cs="Times New Roman"/>
          <w:sz w:val="24"/>
          <w:szCs w:val="24"/>
        </w:rPr>
        <w:t xml:space="preserve">агентами за счет собственных средств в ЕНПФ в пользу работников, занятых на работах с вредными условиями труда, профессии которых предусмотрены перечнем производств, работ, профессий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="00714AAA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D58F2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 w:rsidR="002D58F2" w:rsidRPr="00C530FC">
        <w:rPr>
          <w:rFonts w:ascii="Times New Roman" w:hAnsi="Times New Roman" w:cs="Times New Roman"/>
          <w:sz w:val="24"/>
          <w:szCs w:val="24"/>
        </w:rPr>
        <w:t>Республики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E54" w:rsidRDefault="00F01E54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01E54">
        <w:rPr>
          <w:rFonts w:ascii="Times New Roman" w:hAnsi="Times New Roman" w:cs="Times New Roman"/>
          <w:sz w:val="24"/>
          <w:szCs w:val="24"/>
        </w:rPr>
        <w:t xml:space="preserve">ОППВ являются компенсацией работодателя за вредные условия труда и именно </w:t>
      </w:r>
      <w:r w:rsidR="008C4B8E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 w:rsidRPr="00F01E54">
        <w:rPr>
          <w:rFonts w:ascii="Times New Roman" w:hAnsi="Times New Roman" w:cs="Times New Roman"/>
          <w:sz w:val="24"/>
          <w:szCs w:val="24"/>
        </w:rPr>
        <w:t xml:space="preserve">осуществляет их за счет своих собственных средств в пользу работника.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F01E54">
        <w:rPr>
          <w:rFonts w:ascii="Times New Roman" w:hAnsi="Times New Roman" w:cs="Times New Roman"/>
          <w:sz w:val="24"/>
          <w:szCs w:val="24"/>
        </w:rPr>
        <w:t xml:space="preserve"> устанавливаются в размере 5 процентов от ежемесячного дохода работника, принимаемого для исчисления пенсионных взносов в порядке, определяемом Правительством Республики Казахстан. Данный вид пенсионных взносов введен в республике с 1 января 2014 года.</w:t>
      </w:r>
    </w:p>
    <w:p w:rsidR="00C530FC" w:rsidRPr="00C530FC" w:rsidRDefault="00C530F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530FC">
        <w:rPr>
          <w:rFonts w:ascii="Times New Roman" w:hAnsi="Times New Roman" w:cs="Times New Roman"/>
          <w:sz w:val="24"/>
          <w:szCs w:val="24"/>
        </w:rPr>
        <w:t xml:space="preserve">В соответствии с пунктом 10 Пенсионных правил </w:t>
      </w:r>
      <w:r w:rsidR="006D5C8E" w:rsidRPr="001126AB">
        <w:rPr>
          <w:rFonts w:ascii="Times New Roman" w:hAnsi="Times New Roman" w:cs="Times New Roman"/>
          <w:sz w:val="24"/>
          <w:szCs w:val="24"/>
        </w:rPr>
        <w:t>единого накопительного пенсионного фонда</w:t>
      </w:r>
      <w:r w:rsidRPr="001126AB">
        <w:rPr>
          <w:rFonts w:ascii="Times New Roman" w:hAnsi="Times New Roman" w:cs="Times New Roman"/>
          <w:sz w:val="24"/>
          <w:szCs w:val="24"/>
        </w:rPr>
        <w:t>,</w:t>
      </w:r>
      <w:r w:rsidRPr="00C530FC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Республики Казахстан от 18 сентября 2013 года № 984 (далее – Пенсионные правила), ЕНПФ утвержден договор о пенсионном обеспечении за счет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(договор присоединения), который устанавливает права, обязанности и ответственность, предусмотренные Законом Республики Казахстан «О пенсионном обеспечении в Республике Казахстан», а также иные особенности правоотношений между ЕНПФ, физическим лицом, за которое перечисляются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(получателем пенсионных выплат за счет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="00F01E54">
        <w:rPr>
          <w:rFonts w:ascii="Times New Roman" w:hAnsi="Times New Roman" w:cs="Times New Roman"/>
          <w:sz w:val="24"/>
          <w:szCs w:val="24"/>
        </w:rPr>
        <w:t>), и агентом.</w:t>
      </w:r>
    </w:p>
    <w:p w:rsidR="00C530FC" w:rsidRPr="00C530FC" w:rsidRDefault="00C530F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530FC">
        <w:rPr>
          <w:rFonts w:ascii="Times New Roman" w:hAnsi="Times New Roman" w:cs="Times New Roman"/>
          <w:sz w:val="24"/>
          <w:szCs w:val="24"/>
        </w:rPr>
        <w:t xml:space="preserve">Согласно пункту 11 Пенсионных правил заключение договора </w:t>
      </w:r>
      <w:r w:rsidR="00B515B4">
        <w:rPr>
          <w:rFonts w:ascii="Times New Roman" w:hAnsi="Times New Roman" w:cs="Times New Roman"/>
          <w:sz w:val="24"/>
          <w:szCs w:val="24"/>
        </w:rPr>
        <w:t>за счет</w:t>
      </w:r>
      <w:r w:rsidR="00F01E54">
        <w:rPr>
          <w:rFonts w:ascii="Times New Roman" w:hAnsi="Times New Roman" w:cs="Times New Roman"/>
          <w:sz w:val="24"/>
          <w:szCs w:val="24"/>
        </w:rPr>
        <w:t xml:space="preserve">ОППВ </w:t>
      </w:r>
      <w:r w:rsidRPr="00C530FC">
        <w:rPr>
          <w:rFonts w:ascii="Times New Roman" w:hAnsi="Times New Roman" w:cs="Times New Roman"/>
          <w:sz w:val="24"/>
          <w:szCs w:val="24"/>
        </w:rPr>
        <w:t xml:space="preserve">осуществляется путем подписания агентом и физическим лицом, за которое перечисляются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, заявления об открытии индивидуального пенсионного счета (далее – ИПС) по учету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по форме, утвержденной внутренним докум</w:t>
      </w:r>
      <w:r w:rsidR="00F01E54">
        <w:rPr>
          <w:rFonts w:ascii="Times New Roman" w:hAnsi="Times New Roman" w:cs="Times New Roman"/>
          <w:sz w:val="24"/>
          <w:szCs w:val="24"/>
        </w:rPr>
        <w:t xml:space="preserve">ентом ЕНПФ, которое размещено </w:t>
      </w:r>
      <w:r w:rsidRPr="00C530FC">
        <w:rPr>
          <w:rFonts w:ascii="Times New Roman" w:hAnsi="Times New Roman" w:cs="Times New Roman"/>
          <w:sz w:val="24"/>
          <w:szCs w:val="24"/>
        </w:rPr>
        <w:t xml:space="preserve">на </w:t>
      </w:r>
      <w:r w:rsidR="00F01E5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01E54" w:rsidRPr="00F01E54">
        <w:rPr>
          <w:rFonts w:ascii="Times New Roman" w:hAnsi="Times New Roman" w:cs="Times New Roman"/>
          <w:b/>
          <w:sz w:val="24"/>
          <w:szCs w:val="24"/>
        </w:rPr>
        <w:t>enpf.kz</w:t>
      </w:r>
      <w:r w:rsidRPr="00F01E54">
        <w:rPr>
          <w:rFonts w:ascii="Times New Roman" w:hAnsi="Times New Roman" w:cs="Times New Roman"/>
          <w:b/>
          <w:sz w:val="24"/>
          <w:szCs w:val="24"/>
        </w:rPr>
        <w:t>.</w:t>
      </w:r>
    </w:p>
    <w:p w:rsidR="00C530FC" w:rsidRPr="00C530FC" w:rsidRDefault="00C530F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530FC">
        <w:rPr>
          <w:rFonts w:ascii="Times New Roman" w:hAnsi="Times New Roman" w:cs="Times New Roman"/>
          <w:sz w:val="24"/>
          <w:szCs w:val="24"/>
        </w:rPr>
        <w:t xml:space="preserve">Агент и физическое лицо, за которое перечисляются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>, считаются присоединившим</w:t>
      </w:r>
      <w:r w:rsidR="004B13EA">
        <w:rPr>
          <w:rFonts w:ascii="Times New Roman" w:hAnsi="Times New Roman" w:cs="Times New Roman"/>
          <w:sz w:val="24"/>
          <w:szCs w:val="24"/>
        </w:rPr>
        <w:t>и</w:t>
      </w:r>
      <w:r w:rsidRPr="00C530FC">
        <w:rPr>
          <w:rFonts w:ascii="Times New Roman" w:hAnsi="Times New Roman" w:cs="Times New Roman"/>
          <w:sz w:val="24"/>
          <w:szCs w:val="24"/>
        </w:rPr>
        <w:t xml:space="preserve">ся к договору о пенсионном обеспечении за счет </w:t>
      </w:r>
      <w:r w:rsidR="00F01E54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со дня получения ЕНПФ электронного уведомления от Государственной корпорации «Правительство для граждан» о внесении сведений о договоре о пенсионном обеспечении за счет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в единый список физических лиц, заключивших договор о пенсионном обеспечении за счет обязательных пенсионных взносов, </w:t>
      </w:r>
      <w:r w:rsidR="00962151">
        <w:rPr>
          <w:rFonts w:ascii="Times New Roman" w:hAnsi="Times New Roman" w:cs="Times New Roman"/>
          <w:sz w:val="24"/>
          <w:szCs w:val="24"/>
        </w:rPr>
        <w:t>ОППВ</w:t>
      </w:r>
      <w:r w:rsidR="00F01E54">
        <w:rPr>
          <w:rFonts w:ascii="Times New Roman" w:hAnsi="Times New Roman" w:cs="Times New Roman"/>
          <w:sz w:val="24"/>
          <w:szCs w:val="24"/>
        </w:rPr>
        <w:t>.</w:t>
      </w:r>
    </w:p>
    <w:p w:rsidR="00C530FC" w:rsidRPr="00C530FC" w:rsidRDefault="00C530F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530FC">
        <w:rPr>
          <w:rFonts w:ascii="Times New Roman" w:hAnsi="Times New Roman" w:cs="Times New Roman"/>
          <w:sz w:val="24"/>
          <w:szCs w:val="24"/>
        </w:rPr>
        <w:t xml:space="preserve">В случае, если у физического лица имеется ранее заключенный договор о пенсионном обеспечении за счет </w:t>
      </w:r>
      <w:r w:rsidR="00F01E54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, новый агент и физическое лицо, за которое перечисляются </w:t>
      </w:r>
      <w:r w:rsidR="00F01E54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, подписывают заявление о присоединении к договору о пенсионном обеспечении за счет </w:t>
      </w:r>
      <w:r w:rsidR="00F01E54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по форме, определяемой внутренними документами ЕНПФ и размещенной на интернет-ресурсе ЕНПФ. При этом новый ИПС по учету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Pr="00C530FC">
        <w:rPr>
          <w:rFonts w:ascii="Times New Roman" w:hAnsi="Times New Roman" w:cs="Times New Roman"/>
          <w:sz w:val="24"/>
          <w:szCs w:val="24"/>
        </w:rPr>
        <w:t xml:space="preserve"> не от</w:t>
      </w:r>
      <w:r w:rsidR="00F01E54">
        <w:rPr>
          <w:rFonts w:ascii="Times New Roman" w:hAnsi="Times New Roman" w:cs="Times New Roman"/>
          <w:sz w:val="24"/>
          <w:szCs w:val="24"/>
        </w:rPr>
        <w:t>крывается.</w:t>
      </w:r>
    </w:p>
    <w:p w:rsidR="00C530FC" w:rsidRPr="00C530FC" w:rsidRDefault="00C530F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530FC">
        <w:rPr>
          <w:rFonts w:ascii="Times New Roman" w:hAnsi="Times New Roman" w:cs="Times New Roman"/>
          <w:sz w:val="24"/>
          <w:szCs w:val="24"/>
        </w:rPr>
        <w:t xml:space="preserve">При обращении в ЕНПФ для оформления заявления об открытии ИПС по учету </w:t>
      </w:r>
      <w:r w:rsidR="004B13EA">
        <w:rPr>
          <w:rFonts w:ascii="Times New Roman" w:hAnsi="Times New Roman" w:cs="Times New Roman"/>
          <w:sz w:val="24"/>
          <w:szCs w:val="24"/>
        </w:rPr>
        <w:t>ОППВ</w:t>
      </w:r>
      <w:r w:rsidR="00BE4FF9">
        <w:rPr>
          <w:rFonts w:ascii="Times New Roman" w:hAnsi="Times New Roman" w:cs="Times New Roman"/>
          <w:sz w:val="24"/>
          <w:szCs w:val="24"/>
        </w:rPr>
        <w:t xml:space="preserve">необходимо предоставить </w:t>
      </w:r>
      <w:r w:rsidR="004B13EA">
        <w:rPr>
          <w:rFonts w:ascii="Times New Roman" w:hAnsi="Times New Roman" w:cs="Times New Roman"/>
          <w:sz w:val="24"/>
          <w:szCs w:val="24"/>
        </w:rPr>
        <w:t xml:space="preserve">в ЕНПФ </w:t>
      </w:r>
      <w:r w:rsidR="00BE4FF9">
        <w:rPr>
          <w:rFonts w:ascii="Times New Roman" w:hAnsi="Times New Roman" w:cs="Times New Roman"/>
          <w:sz w:val="24"/>
          <w:szCs w:val="24"/>
        </w:rPr>
        <w:t>документ</w:t>
      </w:r>
      <w:r w:rsidR="004B13EA">
        <w:rPr>
          <w:rFonts w:ascii="Times New Roman" w:hAnsi="Times New Roman" w:cs="Times New Roman"/>
          <w:sz w:val="24"/>
          <w:szCs w:val="24"/>
        </w:rPr>
        <w:t>ы</w:t>
      </w:r>
      <w:r w:rsidR="00BE4FF9">
        <w:rPr>
          <w:rFonts w:ascii="Times New Roman" w:hAnsi="Times New Roman" w:cs="Times New Roman"/>
          <w:sz w:val="24"/>
          <w:szCs w:val="24"/>
        </w:rPr>
        <w:t xml:space="preserve">, с </w:t>
      </w:r>
      <w:r w:rsidR="004B13EA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="00BE4FF9">
        <w:rPr>
          <w:rFonts w:ascii="Times New Roman" w:hAnsi="Times New Roman" w:cs="Times New Roman"/>
          <w:sz w:val="24"/>
          <w:szCs w:val="24"/>
        </w:rPr>
        <w:t>которы</w:t>
      </w:r>
      <w:r w:rsidR="004B13EA">
        <w:rPr>
          <w:rFonts w:ascii="Times New Roman" w:hAnsi="Times New Roman" w:cs="Times New Roman"/>
          <w:sz w:val="24"/>
          <w:szCs w:val="24"/>
        </w:rPr>
        <w:t>х</w:t>
      </w:r>
      <w:r w:rsidR="00BE4FF9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ЕНПФ.</w:t>
      </w:r>
    </w:p>
    <w:p w:rsidR="00E52889" w:rsidRDefault="004B13EA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ОППВ</w:t>
      </w:r>
      <w:r w:rsidR="00E52889" w:rsidRPr="00E52889">
        <w:rPr>
          <w:rFonts w:ascii="Times New Roman" w:hAnsi="Times New Roman" w:cs="Times New Roman"/>
          <w:sz w:val="24"/>
          <w:szCs w:val="24"/>
        </w:rPr>
        <w:t xml:space="preserve"> уплачиваются в национальной валюте Республики Казахстан не позднее 25 числа месяца, следующего за месяцем выплаты доходов. Хозяйствующими субъектами, применяющими специальный налоговый режим, </w:t>
      </w:r>
      <w:r w:rsidR="006D5C8E">
        <w:rPr>
          <w:rFonts w:ascii="Times New Roman" w:hAnsi="Times New Roman" w:cs="Times New Roman"/>
          <w:sz w:val="24"/>
          <w:szCs w:val="24"/>
        </w:rPr>
        <w:t>–</w:t>
      </w:r>
      <w:r w:rsidR="00E52889" w:rsidRPr="00E52889">
        <w:rPr>
          <w:rFonts w:ascii="Times New Roman" w:hAnsi="Times New Roman" w:cs="Times New Roman"/>
          <w:sz w:val="24"/>
          <w:szCs w:val="24"/>
        </w:rPr>
        <w:t>в порядке и сроки, предусмотренные налоговым законодательством Республики Казахстан.</w:t>
      </w:r>
    </w:p>
    <w:p w:rsidR="007C6CDE" w:rsidRPr="003431FB" w:rsidRDefault="007C6CDE" w:rsidP="0011610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CDE">
        <w:rPr>
          <w:rFonts w:ascii="Times New Roman" w:hAnsi="Times New Roman" w:cs="Times New Roman"/>
          <w:sz w:val="24"/>
          <w:szCs w:val="24"/>
        </w:rPr>
        <w:t xml:space="preserve">От уплаты </w:t>
      </w:r>
      <w:r w:rsidRPr="003431FB">
        <w:rPr>
          <w:rFonts w:ascii="Times New Roman" w:hAnsi="Times New Roman" w:cs="Times New Roman"/>
          <w:sz w:val="24"/>
          <w:szCs w:val="24"/>
        </w:rPr>
        <w:t xml:space="preserve">ОППВ </w:t>
      </w:r>
      <w:r w:rsidR="000F21A6">
        <w:rPr>
          <w:rFonts w:ascii="Times New Roman" w:hAnsi="Times New Roman" w:cs="Times New Roman"/>
          <w:sz w:val="24"/>
          <w:szCs w:val="24"/>
          <w:lang w:val="kk-KZ"/>
        </w:rPr>
        <w:t xml:space="preserve">в ЕНПФ </w:t>
      </w:r>
      <w:r w:rsidRPr="003431FB">
        <w:rPr>
          <w:rFonts w:ascii="Times New Roman" w:hAnsi="Times New Roman" w:cs="Times New Roman"/>
          <w:sz w:val="24"/>
          <w:szCs w:val="24"/>
        </w:rPr>
        <w:t>освобождаются</w:t>
      </w:r>
      <w:r w:rsidR="000F21A6">
        <w:rPr>
          <w:rFonts w:ascii="Times New Roman" w:hAnsi="Times New Roman" w:cs="Times New Roman"/>
          <w:sz w:val="24"/>
          <w:szCs w:val="24"/>
          <w:lang w:val="kk-KZ"/>
        </w:rPr>
        <w:t xml:space="preserve"> агенты за</w:t>
      </w:r>
      <w:r w:rsidRPr="003431FB">
        <w:rPr>
          <w:rFonts w:ascii="Times New Roman" w:hAnsi="Times New Roman" w:cs="Times New Roman"/>
          <w:sz w:val="24"/>
          <w:szCs w:val="24"/>
        </w:rPr>
        <w:t>:</w:t>
      </w:r>
    </w:p>
    <w:p w:rsidR="007C6CDE" w:rsidRPr="003431FB" w:rsidRDefault="000F21A6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физических </w:t>
      </w:r>
      <w:r>
        <w:rPr>
          <w:rFonts w:ascii="Times New Roman" w:hAnsi="Times New Roman" w:cs="Times New Roman"/>
          <w:sz w:val="24"/>
          <w:szCs w:val="24"/>
        </w:rPr>
        <w:t>лиц, достигших</w:t>
      </w:r>
      <w:r w:rsidR="000202C8">
        <w:rPr>
          <w:rFonts w:ascii="Times New Roman" w:hAnsi="Times New Roman" w:cs="Times New Roman"/>
          <w:sz w:val="24"/>
          <w:szCs w:val="24"/>
        </w:rPr>
        <w:t xml:space="preserve"> пенсионного возраста в соответствии с пунктами 1-3 статьи 11 Закона Республики Казахстан «О пенсионном обеспечении в Республике Казахстан»;</w:t>
      </w:r>
    </w:p>
    <w:p w:rsidR="00E52889" w:rsidRPr="003431FB" w:rsidRDefault="000F21A6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военнослужащих, сотрудников</w:t>
      </w:r>
      <w:r w:rsidR="000202C8">
        <w:rPr>
          <w:rFonts w:ascii="Times New Roman" w:hAnsi="Times New Roman" w:cs="Times New Roman"/>
          <w:sz w:val="24"/>
          <w:szCs w:val="24"/>
        </w:rPr>
        <w:t xml:space="preserve"> специальных государственных и правоохранительных органов, которым присвоены специальные зва</w:t>
      </w:r>
      <w:r>
        <w:rPr>
          <w:rFonts w:ascii="Times New Roman" w:hAnsi="Times New Roman" w:cs="Times New Roman"/>
          <w:sz w:val="24"/>
          <w:szCs w:val="24"/>
        </w:rPr>
        <w:t>ния, классные чины, а также лиц</w:t>
      </w:r>
      <w:r w:rsidR="000202C8">
        <w:rPr>
          <w:rFonts w:ascii="Times New Roman" w:hAnsi="Times New Roman" w:cs="Times New Roman"/>
          <w:sz w:val="24"/>
          <w:szCs w:val="24"/>
        </w:rPr>
        <w:t>, права которых иметь специальные звания, классные чины и носить форменную одежду упразднены с 1 января 2012 года;</w:t>
      </w:r>
    </w:p>
    <w:p w:rsidR="002D58F2" w:rsidRPr="003431FB" w:rsidRDefault="000202C8" w:rsidP="002D58F2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8F2" w:rsidRPr="003431FB">
        <w:rPr>
          <w:rFonts w:ascii="Times New Roman" w:hAnsi="Times New Roman" w:cs="Times New Roman"/>
          <w:sz w:val="24"/>
          <w:szCs w:val="24"/>
        </w:rPr>
        <w:t>получател</w:t>
      </w:r>
      <w:r w:rsidR="000F21A6">
        <w:rPr>
          <w:rFonts w:ascii="Times New Roman" w:hAnsi="Times New Roman" w:cs="Times New Roman"/>
          <w:sz w:val="24"/>
          <w:szCs w:val="24"/>
        </w:rPr>
        <w:t>ей</w:t>
      </w:r>
      <w:r w:rsidR="002D58F2" w:rsidRPr="003431FB">
        <w:rPr>
          <w:rFonts w:ascii="Times New Roman" w:hAnsi="Times New Roman" w:cs="Times New Roman"/>
          <w:sz w:val="24"/>
          <w:szCs w:val="24"/>
        </w:rPr>
        <w:t xml:space="preserve"> пенсионных выплат за выслугу лет.</w:t>
      </w:r>
    </w:p>
    <w:p w:rsidR="00864C6F" w:rsidRDefault="00E52889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52889">
        <w:rPr>
          <w:rFonts w:ascii="Times New Roman" w:hAnsi="Times New Roman" w:cs="Times New Roman"/>
          <w:sz w:val="24"/>
          <w:szCs w:val="24"/>
        </w:rPr>
        <w:t>В случае</w:t>
      </w:r>
      <w:r w:rsidR="00962151">
        <w:rPr>
          <w:rFonts w:ascii="Times New Roman" w:hAnsi="Times New Roman" w:cs="Times New Roman"/>
          <w:sz w:val="24"/>
          <w:szCs w:val="24"/>
        </w:rPr>
        <w:t>,</w:t>
      </w:r>
      <w:r w:rsidRPr="00E52889">
        <w:rPr>
          <w:rFonts w:ascii="Times New Roman" w:hAnsi="Times New Roman" w:cs="Times New Roman"/>
          <w:sz w:val="24"/>
          <w:szCs w:val="24"/>
        </w:rPr>
        <w:t xml:space="preserve"> если работодатель своевременно не перечисляет на ИПС работника ОППВ (при условии фактической выплаты и получения работником дохода), с работодателя налоговыми органами взыскиваются и подлежат перечислению в ЕНПФ ОППВ с начисленной пеней в размере </w:t>
      </w:r>
      <w:r w:rsidR="00962151">
        <w:rPr>
          <w:rFonts w:ascii="Times New Roman" w:hAnsi="Times New Roman" w:cs="Times New Roman"/>
          <w:sz w:val="24"/>
          <w:szCs w:val="24"/>
        </w:rPr>
        <w:t>1,</w:t>
      </w:r>
      <w:r w:rsidRPr="00E52889">
        <w:rPr>
          <w:rFonts w:ascii="Times New Roman" w:hAnsi="Times New Roman" w:cs="Times New Roman"/>
          <w:sz w:val="24"/>
          <w:szCs w:val="24"/>
        </w:rPr>
        <w:t>25-кратной официальной ставки рефинансирования, установленной уполномоченным органом, на каждый день просрочки.</w:t>
      </w:r>
    </w:p>
    <w:p w:rsidR="00BE4FF9" w:rsidRDefault="00BE4FF9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вышеизложенного, граждане могут сделать вывод, что</w:t>
      </w:r>
      <w:r w:rsidR="00864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работая на вредных производствах</w:t>
      </w:r>
      <w:r w:rsidR="008F4AE5">
        <w:rPr>
          <w:rFonts w:ascii="Times New Roman" w:hAnsi="Times New Roman" w:cs="Times New Roman"/>
          <w:sz w:val="24"/>
          <w:szCs w:val="24"/>
        </w:rPr>
        <w:t xml:space="preserve"> и работах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AE5">
        <w:rPr>
          <w:rFonts w:ascii="Times New Roman" w:hAnsi="Times New Roman" w:cs="Times New Roman"/>
          <w:sz w:val="24"/>
          <w:szCs w:val="24"/>
        </w:rPr>
        <w:t xml:space="preserve"> утвержденных Правительством РК,</w:t>
      </w:r>
      <w:r w:rsidR="008B1521">
        <w:rPr>
          <w:rFonts w:ascii="Times New Roman" w:hAnsi="Times New Roman" w:cs="Times New Roman"/>
          <w:sz w:val="24"/>
          <w:szCs w:val="24"/>
        </w:rPr>
        <w:t xml:space="preserve"> люди защищены государством и вправе </w:t>
      </w:r>
      <w:r w:rsidR="008C4B8E">
        <w:rPr>
          <w:rFonts w:ascii="Times New Roman" w:hAnsi="Times New Roman" w:cs="Times New Roman"/>
          <w:sz w:val="24"/>
          <w:szCs w:val="24"/>
        </w:rPr>
        <w:t xml:space="preserve">рассчитывать </w:t>
      </w:r>
      <w:r w:rsidR="008B1521">
        <w:rPr>
          <w:rFonts w:ascii="Times New Roman" w:hAnsi="Times New Roman" w:cs="Times New Roman"/>
          <w:sz w:val="24"/>
          <w:szCs w:val="24"/>
        </w:rPr>
        <w:t>на адекватные выплаты после выхода на заслуженный отдых.</w:t>
      </w:r>
    </w:p>
    <w:p w:rsidR="00CD5EC1" w:rsidRDefault="008B2F5C" w:rsidP="005F541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п</w:t>
      </w:r>
      <w:r w:rsidR="005F541C" w:rsidRPr="00A07DC2">
        <w:rPr>
          <w:rFonts w:ascii="Times New Roman" w:hAnsi="Times New Roman" w:cs="Times New Roman"/>
          <w:sz w:val="24"/>
        </w:rPr>
        <w:t xml:space="preserve">раво </w:t>
      </w:r>
      <w:r w:rsidR="005F541C">
        <w:rPr>
          <w:rFonts w:ascii="Times New Roman" w:hAnsi="Times New Roman" w:cs="Times New Roman"/>
          <w:sz w:val="24"/>
        </w:rPr>
        <w:t>на получение пенсионных</w:t>
      </w:r>
      <w:r w:rsidR="005F541C" w:rsidRPr="00A07DC2">
        <w:rPr>
          <w:rFonts w:ascii="Times New Roman" w:hAnsi="Times New Roman" w:cs="Times New Roman"/>
          <w:sz w:val="24"/>
        </w:rPr>
        <w:t xml:space="preserve"> выплат из </w:t>
      </w:r>
      <w:r w:rsidR="005F541C">
        <w:rPr>
          <w:rFonts w:ascii="Times New Roman" w:hAnsi="Times New Roman" w:cs="Times New Roman"/>
          <w:sz w:val="24"/>
        </w:rPr>
        <w:t>ЕНПФ</w:t>
      </w:r>
      <w:r w:rsidR="005F541C" w:rsidRPr="00A07DC2">
        <w:rPr>
          <w:rFonts w:ascii="Times New Roman" w:hAnsi="Times New Roman" w:cs="Times New Roman"/>
          <w:sz w:val="24"/>
        </w:rPr>
        <w:t xml:space="preserve"> за счет</w:t>
      </w:r>
      <w:r w:rsidR="00CD5EC1">
        <w:rPr>
          <w:rFonts w:ascii="Times New Roman" w:hAnsi="Times New Roman" w:cs="Times New Roman"/>
          <w:sz w:val="24"/>
        </w:rPr>
        <w:t>ОППВ</w:t>
      </w:r>
      <w:r w:rsidR="005F541C">
        <w:rPr>
          <w:rFonts w:ascii="Times New Roman" w:hAnsi="Times New Roman" w:cs="Times New Roman"/>
          <w:sz w:val="24"/>
        </w:rPr>
        <w:t>имеют</w:t>
      </w:r>
      <w:r w:rsidR="00CD5EC1">
        <w:rPr>
          <w:rFonts w:ascii="Times New Roman" w:hAnsi="Times New Roman" w:cs="Times New Roman"/>
          <w:sz w:val="24"/>
        </w:rPr>
        <w:t>:</w:t>
      </w:r>
    </w:p>
    <w:p w:rsidR="008B2F5C" w:rsidRDefault="005F541C" w:rsidP="005F541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лица, достигшие </w:t>
      </w:r>
      <w:r w:rsidRPr="00A07DC2">
        <w:rPr>
          <w:rFonts w:ascii="Times New Roman" w:hAnsi="Times New Roman" w:cs="Times New Roman"/>
          <w:sz w:val="24"/>
        </w:rPr>
        <w:t xml:space="preserve">пятидесятилетнего возраста, </w:t>
      </w:r>
      <w:r w:rsidRPr="00CC0671">
        <w:rPr>
          <w:rFonts w:ascii="Times New Roman" w:hAnsi="Times New Roman" w:cs="Times New Roman"/>
          <w:sz w:val="24"/>
        </w:rPr>
        <w:t xml:space="preserve">за которых уплачены </w:t>
      </w:r>
      <w:r>
        <w:rPr>
          <w:rFonts w:ascii="Times New Roman" w:hAnsi="Times New Roman" w:cs="Times New Roman"/>
          <w:sz w:val="24"/>
        </w:rPr>
        <w:t>ОППВ</w:t>
      </w:r>
      <w:r w:rsidRPr="00CC0671">
        <w:rPr>
          <w:rFonts w:ascii="Times New Roman" w:hAnsi="Times New Roman" w:cs="Times New Roman"/>
          <w:sz w:val="24"/>
        </w:rPr>
        <w:t xml:space="preserve"> в совокупности не менее </w:t>
      </w:r>
      <w:r>
        <w:rPr>
          <w:rFonts w:ascii="Times New Roman" w:hAnsi="Times New Roman" w:cs="Times New Roman"/>
          <w:sz w:val="24"/>
        </w:rPr>
        <w:t>60</w:t>
      </w:r>
      <w:r w:rsidRPr="00CC0671">
        <w:rPr>
          <w:rFonts w:ascii="Times New Roman" w:hAnsi="Times New Roman" w:cs="Times New Roman"/>
          <w:sz w:val="24"/>
        </w:rPr>
        <w:t xml:space="preserve"> календарных месяцев, путем заключения договора пенсионного аннуитета со страховой организацией при достаточности накоплений для обеспечения выплаты не ниже минимального размера пенсии</w:t>
      </w:r>
      <w:r w:rsidR="008B2F5C">
        <w:rPr>
          <w:rFonts w:ascii="Times New Roman" w:hAnsi="Times New Roman" w:cs="Times New Roman"/>
          <w:sz w:val="24"/>
        </w:rPr>
        <w:t>.</w:t>
      </w:r>
    </w:p>
    <w:p w:rsidR="008B2F5C" w:rsidRPr="00F2332B" w:rsidRDefault="008B2F5C" w:rsidP="008B2F5C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пенсионные накопления за счет ОППВ в ЕНПФ начали формироваться</w:t>
      </w:r>
      <w:r w:rsidR="0096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было указано выше, только с 2014 года, соответственно, лица, достигшие 50 лет, относящиеся к </w:t>
      </w:r>
      <w:r w:rsidRPr="00F2332B">
        <w:rPr>
          <w:rFonts w:ascii="Times New Roman" w:hAnsi="Times New Roman" w:cs="Times New Roman"/>
          <w:sz w:val="24"/>
          <w:szCs w:val="24"/>
        </w:rPr>
        <w:t>работникам, заняты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2332B">
        <w:rPr>
          <w:rFonts w:ascii="Times New Roman" w:hAnsi="Times New Roman" w:cs="Times New Roman"/>
          <w:sz w:val="24"/>
          <w:szCs w:val="24"/>
        </w:rPr>
        <w:t xml:space="preserve"> на работах с вредными условиями труда, смогли воспользоваться правом </w:t>
      </w:r>
      <w:r>
        <w:rPr>
          <w:rFonts w:ascii="Times New Roman" w:hAnsi="Times New Roman" w:cs="Times New Roman"/>
          <w:sz w:val="24"/>
          <w:szCs w:val="24"/>
        </w:rPr>
        <w:t xml:space="preserve">досрочного получения пенсионных накоплений из ЕНПФ путем заключения договора пенсионного аннуитета со страховой организацией, </w:t>
      </w:r>
      <w:r w:rsidRPr="00F2332B">
        <w:rPr>
          <w:rFonts w:ascii="Times New Roman" w:hAnsi="Times New Roman" w:cs="Times New Roman"/>
          <w:sz w:val="24"/>
          <w:szCs w:val="24"/>
        </w:rPr>
        <w:t>только с 2019 года</w:t>
      </w:r>
      <w:r w:rsidRPr="00F2332B">
        <w:rPr>
          <w:rFonts w:ascii="Times New Roman" w:hAnsi="Times New Roman" w:cs="Times New Roman"/>
          <w:i/>
          <w:sz w:val="24"/>
          <w:szCs w:val="24"/>
        </w:rPr>
        <w:t>(с начала 2019 года указанной категорией лиц заключено более 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2332B">
        <w:rPr>
          <w:rFonts w:ascii="Times New Roman" w:hAnsi="Times New Roman" w:cs="Times New Roman"/>
          <w:i/>
          <w:sz w:val="24"/>
          <w:szCs w:val="24"/>
        </w:rPr>
        <w:t>0 договоров пенсионного аннуитета).</w:t>
      </w:r>
    </w:p>
    <w:p w:rsidR="008B2F5C" w:rsidRDefault="008B2F5C" w:rsidP="008B2F5C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в случае недостаточности пенсионных накоплений, сформированных за счет ОППВ</w:t>
      </w:r>
      <w:r w:rsidR="00473904" w:rsidRPr="001126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договора пенсионного аннуитета вкладчик (получатель) вправе использовать пенсионные накопления за счет обязательных пенсионных взносов и наоборот, а также при наличии – пенсионные накопления, сформированные за счет добровольных пенсионных взносов.</w:t>
      </w:r>
    </w:p>
    <w:p w:rsidR="008B2F5C" w:rsidRDefault="008B2F5C" w:rsidP="008B2F5C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</w:t>
      </w:r>
      <w:r w:rsidRPr="00EA31F6">
        <w:rPr>
          <w:rFonts w:ascii="Times New Roman" w:hAnsi="Times New Roman" w:cs="Times New Roman"/>
          <w:sz w:val="24"/>
          <w:szCs w:val="24"/>
        </w:rPr>
        <w:t xml:space="preserve">аключив со страховой организацией договор пенсионного аннуитета, возможно </w:t>
      </w:r>
      <w:r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Pr="00EA31F6">
        <w:rPr>
          <w:rFonts w:ascii="Times New Roman" w:hAnsi="Times New Roman" w:cs="Times New Roman"/>
          <w:sz w:val="24"/>
          <w:szCs w:val="24"/>
        </w:rPr>
        <w:t xml:space="preserve">получать ежемесячные пожизненные </w:t>
      </w:r>
      <w:r>
        <w:rPr>
          <w:rFonts w:ascii="Times New Roman" w:hAnsi="Times New Roman" w:cs="Times New Roman"/>
          <w:sz w:val="24"/>
          <w:szCs w:val="24"/>
        </w:rPr>
        <w:t xml:space="preserve">страховые </w:t>
      </w:r>
      <w:r w:rsidRPr="00EA31F6">
        <w:rPr>
          <w:rFonts w:ascii="Times New Roman" w:hAnsi="Times New Roman" w:cs="Times New Roman"/>
          <w:sz w:val="24"/>
          <w:szCs w:val="24"/>
        </w:rPr>
        <w:t>выплаты</w:t>
      </w:r>
      <w:r>
        <w:rPr>
          <w:rFonts w:ascii="Times New Roman" w:hAnsi="Times New Roman" w:cs="Times New Roman"/>
          <w:sz w:val="24"/>
          <w:szCs w:val="24"/>
        </w:rPr>
        <w:t xml:space="preserve"> из страховой организации</w:t>
      </w:r>
      <w:r w:rsidRPr="00EA31F6">
        <w:rPr>
          <w:rFonts w:ascii="Times New Roman" w:hAnsi="Times New Roman" w:cs="Times New Roman"/>
          <w:sz w:val="24"/>
          <w:szCs w:val="24"/>
        </w:rPr>
        <w:t xml:space="preserve">.  Рассчитать сумму, достаточную для перевода в страховую компанию, можно с помощью пенсионного калькулятора, размещенного на сайте enpf.kz в разделе «Электронные сервисы – Пенсионный калькулятор» </w:t>
      </w:r>
      <w:hyperlink r:id="rId4" w:history="1">
        <w:r w:rsidRPr="00E94686">
          <w:rPr>
            <w:rStyle w:val="a5"/>
            <w:rFonts w:ascii="Times New Roman" w:hAnsi="Times New Roman" w:cs="Times New Roman"/>
            <w:sz w:val="24"/>
            <w:szCs w:val="24"/>
          </w:rPr>
          <w:t>https://www.enpf.kz/ru/elektronnye-servisy/calcInsurance/calc.php</w:t>
        </w:r>
      </w:hyperlink>
      <w:r w:rsidR="00714AA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962151" w:rsidRDefault="00962151" w:rsidP="005F541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</w:t>
      </w:r>
      <w:r w:rsidR="006D5C8E">
        <w:rPr>
          <w:rFonts w:ascii="Times New Roman" w:hAnsi="Times New Roman" w:cs="Times New Roman"/>
          <w:sz w:val="24"/>
        </w:rPr>
        <w:t>ме</w:t>
      </w:r>
      <w:r>
        <w:rPr>
          <w:rFonts w:ascii="Times New Roman" w:hAnsi="Times New Roman" w:cs="Times New Roman"/>
          <w:sz w:val="24"/>
        </w:rPr>
        <w:t xml:space="preserve"> того</w:t>
      </w:r>
      <w:r w:rsidR="00714AAA">
        <w:rPr>
          <w:rFonts w:ascii="Times New Roman" w:hAnsi="Times New Roman" w:cs="Times New Roman"/>
          <w:sz w:val="24"/>
        </w:rPr>
        <w:t>, право на пенсионные выплаты из ЕНПФ имеют</w:t>
      </w:r>
      <w:r>
        <w:rPr>
          <w:rFonts w:ascii="Times New Roman" w:hAnsi="Times New Roman" w:cs="Times New Roman"/>
          <w:sz w:val="24"/>
        </w:rPr>
        <w:t>:</w:t>
      </w:r>
    </w:p>
    <w:p w:rsidR="00CD5EC1" w:rsidRDefault="00CD5EC1" w:rsidP="005F541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лица, </w:t>
      </w:r>
      <w:r w:rsidR="005F541C">
        <w:rPr>
          <w:rFonts w:ascii="Times New Roman" w:hAnsi="Times New Roman" w:cs="Times New Roman"/>
          <w:sz w:val="24"/>
        </w:rPr>
        <w:t>достиг</w:t>
      </w:r>
      <w:r>
        <w:rPr>
          <w:rFonts w:ascii="Times New Roman" w:hAnsi="Times New Roman" w:cs="Times New Roman"/>
          <w:sz w:val="24"/>
        </w:rPr>
        <w:t>шие</w:t>
      </w:r>
      <w:r w:rsidR="005F541C">
        <w:rPr>
          <w:rFonts w:ascii="Times New Roman" w:hAnsi="Times New Roman" w:cs="Times New Roman"/>
          <w:sz w:val="24"/>
        </w:rPr>
        <w:t xml:space="preserve"> общеустановленного пенсионного возраста; </w:t>
      </w:r>
    </w:p>
    <w:p w:rsidR="00CD5EC1" w:rsidRDefault="005F541C" w:rsidP="005F541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D3B1E">
        <w:rPr>
          <w:rFonts w:ascii="Times New Roman" w:hAnsi="Times New Roman" w:cs="Times New Roman"/>
          <w:sz w:val="24"/>
        </w:rPr>
        <w:t>инвалиды первой и второй групп</w:t>
      </w:r>
      <w:r>
        <w:rPr>
          <w:rFonts w:ascii="Times New Roman" w:hAnsi="Times New Roman" w:cs="Times New Roman"/>
          <w:sz w:val="24"/>
        </w:rPr>
        <w:t xml:space="preserve">, если инвалидность установлена бессрочно; </w:t>
      </w:r>
    </w:p>
    <w:p w:rsidR="005F541C" w:rsidRDefault="005F541C" w:rsidP="005F541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D3B1E">
        <w:rPr>
          <w:rFonts w:ascii="Times New Roman" w:hAnsi="Times New Roman" w:cs="Times New Roman"/>
          <w:sz w:val="24"/>
        </w:rPr>
        <w:t xml:space="preserve">выехавшие на </w:t>
      </w:r>
      <w:r>
        <w:rPr>
          <w:rFonts w:ascii="Times New Roman" w:hAnsi="Times New Roman" w:cs="Times New Roman"/>
          <w:sz w:val="24"/>
        </w:rPr>
        <w:t>ПМЖ</w:t>
      </w:r>
      <w:r w:rsidRPr="00DD3B1E">
        <w:rPr>
          <w:rFonts w:ascii="Times New Roman" w:hAnsi="Times New Roman" w:cs="Times New Roman"/>
          <w:sz w:val="24"/>
        </w:rPr>
        <w:t xml:space="preserve"> за пределы </w:t>
      </w:r>
      <w:r>
        <w:rPr>
          <w:rFonts w:ascii="Times New Roman" w:hAnsi="Times New Roman" w:cs="Times New Roman"/>
          <w:sz w:val="24"/>
        </w:rPr>
        <w:t>РК</w:t>
      </w:r>
      <w:r w:rsidRPr="00DD3B1E">
        <w:rPr>
          <w:rFonts w:ascii="Times New Roman" w:hAnsi="Times New Roman" w:cs="Times New Roman"/>
          <w:sz w:val="24"/>
        </w:rPr>
        <w:t xml:space="preserve"> иностранцы и лица без гражданства, представившие документы, </w:t>
      </w:r>
      <w:r w:rsidR="00CD5EC1">
        <w:rPr>
          <w:rFonts w:ascii="Times New Roman" w:hAnsi="Times New Roman" w:cs="Times New Roman"/>
          <w:sz w:val="24"/>
        </w:rPr>
        <w:t xml:space="preserve">определенные законодательством Республики Казахстан, </w:t>
      </w:r>
      <w:r w:rsidRPr="00DD3B1E">
        <w:rPr>
          <w:rFonts w:ascii="Times New Roman" w:hAnsi="Times New Roman" w:cs="Times New Roman"/>
          <w:sz w:val="24"/>
        </w:rPr>
        <w:t>подтверждающие факт выезда.</w:t>
      </w:r>
    </w:p>
    <w:p w:rsidR="005F541C" w:rsidRDefault="005F541C" w:rsidP="005F541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5F541C" w:rsidRPr="005F541C" w:rsidRDefault="005F541C" w:rsidP="005F541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F541C">
        <w:rPr>
          <w:rFonts w:ascii="Times New Roman" w:hAnsi="Times New Roman" w:cs="Times New Roman"/>
          <w:i/>
          <w:sz w:val="24"/>
        </w:rPr>
        <w:t>На 1 апреля 2019 года в ЕНПФ зарегистрировано 487,3</w:t>
      </w:r>
      <w:r w:rsidR="00CD5EC1">
        <w:rPr>
          <w:rFonts w:ascii="Times New Roman" w:hAnsi="Times New Roman" w:cs="Times New Roman"/>
          <w:i/>
          <w:sz w:val="24"/>
        </w:rPr>
        <w:t xml:space="preserve"> тыс.ИПС</w:t>
      </w:r>
      <w:r w:rsidRPr="005F541C">
        <w:rPr>
          <w:rFonts w:ascii="Times New Roman" w:hAnsi="Times New Roman" w:cs="Times New Roman"/>
          <w:i/>
          <w:sz w:val="24"/>
        </w:rPr>
        <w:t xml:space="preserve"> по </w:t>
      </w:r>
      <w:r w:rsidR="00CD5EC1">
        <w:rPr>
          <w:rFonts w:ascii="Times New Roman" w:hAnsi="Times New Roman" w:cs="Times New Roman"/>
          <w:i/>
          <w:sz w:val="24"/>
        </w:rPr>
        <w:t>учету ОППВ</w:t>
      </w:r>
      <w:r w:rsidRPr="005F541C">
        <w:rPr>
          <w:rFonts w:ascii="Times New Roman" w:hAnsi="Times New Roman" w:cs="Times New Roman"/>
          <w:i/>
          <w:sz w:val="24"/>
        </w:rPr>
        <w:t>, на которых накоплено более 209,5 млрд тенге.</w:t>
      </w:r>
    </w:p>
    <w:p w:rsidR="005F541C" w:rsidRDefault="005F541C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D25CA" w:rsidRPr="00FC597C" w:rsidRDefault="008C4B8E" w:rsidP="00116105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Справка: </w:t>
      </w:r>
      <w:r w:rsidR="00FC597C" w:rsidRPr="00FC597C">
        <w:rPr>
          <w:rFonts w:ascii="Times New Roman" w:hAnsi="Times New Roman" w:cs="Times New Roman"/>
          <w:sz w:val="24"/>
          <w:szCs w:val="24"/>
        </w:rPr>
        <w:t>С 2020 года у нас в стране вводится условно накопительный компонент, т.е. всем</w:t>
      </w:r>
      <w:r w:rsidR="00714AAA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FC597C" w:rsidRPr="00FC597C">
        <w:rPr>
          <w:rFonts w:ascii="Times New Roman" w:hAnsi="Times New Roman" w:cs="Times New Roman"/>
          <w:sz w:val="24"/>
          <w:szCs w:val="24"/>
        </w:rPr>
        <w:t>, независимо от места работы, работодатель из своих средств будет дополнительно отчислять по 5% от зарплаты.</w:t>
      </w:r>
    </w:p>
    <w:sectPr w:rsidR="007D25CA" w:rsidRPr="00FC597C" w:rsidSect="00414CD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4078"/>
    <w:rsid w:val="000202C8"/>
    <w:rsid w:val="000F21A6"/>
    <w:rsid w:val="001126AB"/>
    <w:rsid w:val="00116105"/>
    <w:rsid w:val="00174FC9"/>
    <w:rsid w:val="001A12BE"/>
    <w:rsid w:val="00226253"/>
    <w:rsid w:val="002D55C4"/>
    <w:rsid w:val="002D58F2"/>
    <w:rsid w:val="003431FB"/>
    <w:rsid w:val="00414CDA"/>
    <w:rsid w:val="0047043A"/>
    <w:rsid w:val="00473904"/>
    <w:rsid w:val="004B13EA"/>
    <w:rsid w:val="005A6D75"/>
    <w:rsid w:val="005E6E39"/>
    <w:rsid w:val="005F541C"/>
    <w:rsid w:val="006D5C8E"/>
    <w:rsid w:val="00714AAA"/>
    <w:rsid w:val="007C6CDE"/>
    <w:rsid w:val="007D25CA"/>
    <w:rsid w:val="00841C12"/>
    <w:rsid w:val="00864C6F"/>
    <w:rsid w:val="008B1521"/>
    <w:rsid w:val="008B2F5C"/>
    <w:rsid w:val="008C4B8E"/>
    <w:rsid w:val="008F4AE5"/>
    <w:rsid w:val="00962151"/>
    <w:rsid w:val="0099414A"/>
    <w:rsid w:val="009B2299"/>
    <w:rsid w:val="00B515B4"/>
    <w:rsid w:val="00BE4FF9"/>
    <w:rsid w:val="00C530FC"/>
    <w:rsid w:val="00C84078"/>
    <w:rsid w:val="00CD5EC1"/>
    <w:rsid w:val="00D827AD"/>
    <w:rsid w:val="00D90C74"/>
    <w:rsid w:val="00E52889"/>
    <w:rsid w:val="00E55C24"/>
    <w:rsid w:val="00E6337D"/>
    <w:rsid w:val="00F01E54"/>
    <w:rsid w:val="00F97670"/>
    <w:rsid w:val="00FC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D7503-8787-440C-9EF2-9F7AA3C2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41C"/>
    <w:pPr>
      <w:ind w:left="0" w:firstLine="0"/>
    </w:pPr>
  </w:style>
  <w:style w:type="paragraph" w:styleId="a4">
    <w:name w:val="List Paragraph"/>
    <w:basedOn w:val="a"/>
    <w:uiPriority w:val="34"/>
    <w:qFormat/>
    <w:rsid w:val="008B2F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2F5C"/>
    <w:rPr>
      <w:color w:val="0563C1" w:themeColor="hyperlink"/>
      <w:u w:val="single"/>
    </w:rPr>
  </w:style>
  <w:style w:type="character" w:customStyle="1" w:styleId="s0">
    <w:name w:val="s0"/>
    <w:rsid w:val="002D58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431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pf.kz/ru/elektronnye-servisy/calcInsurance/cal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Кенбаева Гульсара Истелеуовна</dc:creator>
  <cp:keywords/>
  <dc:description/>
  <cp:lastModifiedBy>Admin</cp:lastModifiedBy>
  <cp:revision>2</cp:revision>
  <dcterms:created xsi:type="dcterms:W3CDTF">2019-10-10T06:50:00Z</dcterms:created>
  <dcterms:modified xsi:type="dcterms:W3CDTF">2019-10-10T06:50:00Z</dcterms:modified>
</cp:coreProperties>
</file>