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1C" w:rsidRPr="00645816" w:rsidRDefault="006C2A8E" w:rsidP="006D06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8.8pt;margin-top:7.8pt;width:591.75pt;height:3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XA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TZC4mh+6U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" filled="f" stroked="f">
            <v:textbox>
              <w:txbxContent>
                <w:p w:rsidR="00645816" w:rsidRDefault="00645816" w:rsidP="00317B1C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645816" w:rsidRPr="000C3214" w:rsidRDefault="00645816" w:rsidP="00317B1C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317B1C" w:rsidRPr="0064581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F3E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17B1C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C26F3E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17B1C" w:rsidRPr="00645816" w:rsidRDefault="00C26F3E" w:rsidP="006D06BF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64581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DD528F" w:rsidRDefault="006C2A8E" w:rsidP="00DD52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left:0;text-align:left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DD528F" w:rsidRPr="00645816" w:rsidRDefault="00DD528F" w:rsidP="00DD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1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04961" w:rsidRPr="00EC44C9" w:rsidRDefault="00E04961" w:rsidP="00DD528F">
      <w:pPr>
        <w:tabs>
          <w:tab w:val="left" w:pos="993"/>
        </w:tabs>
        <w:spacing w:after="0" w:line="2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28F" w:rsidRDefault="00DD528F" w:rsidP="00DD528F">
      <w:pPr>
        <w:tabs>
          <w:tab w:val="left" w:pos="993"/>
        </w:tabs>
        <w:spacing w:after="0" w:line="2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ЕНПФ расширяет свою географию</w:t>
      </w:r>
    </w:p>
    <w:p w:rsidR="00DD528F" w:rsidRDefault="00DD528F" w:rsidP="00DD528F">
      <w:pPr>
        <w:tabs>
          <w:tab w:val="left" w:pos="993"/>
        </w:tabs>
        <w:spacing w:after="0" w:line="2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28F" w:rsidRPr="005707B4" w:rsidRDefault="00DD528F" w:rsidP="00DD528F">
      <w:pPr>
        <w:tabs>
          <w:tab w:val="left" w:pos="993"/>
        </w:tabs>
        <w:spacing w:after="0" w:line="20" w:lineRule="atLeast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07B4">
        <w:rPr>
          <w:rFonts w:ascii="Times New Roman" w:hAnsi="Times New Roman" w:cs="Times New Roman"/>
          <w:i/>
          <w:sz w:val="28"/>
          <w:szCs w:val="28"/>
        </w:rPr>
        <w:t>Жители еще 126 населенных пунктов смогут получать услуги ЕНПФ в подразделениях АО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5707B4">
        <w:rPr>
          <w:rFonts w:ascii="Times New Roman" w:hAnsi="Times New Roman" w:cs="Times New Roman"/>
          <w:i/>
          <w:sz w:val="28"/>
          <w:szCs w:val="28"/>
        </w:rPr>
        <w:t>Казпочта»</w:t>
      </w:r>
    </w:p>
    <w:p w:rsidR="00DD528F" w:rsidRDefault="00DD528F" w:rsidP="00DD528F">
      <w:pPr>
        <w:tabs>
          <w:tab w:val="left" w:pos="993"/>
        </w:tabs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528F" w:rsidRDefault="00DD528F" w:rsidP="00DD528F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апреле текущего года д</w:t>
      </w:r>
      <w:r w:rsidRPr="00453B30">
        <w:rPr>
          <w:rFonts w:ascii="Times New Roman" w:hAnsi="Times New Roman" w:cs="Times New Roman"/>
          <w:sz w:val="28"/>
          <w:szCs w:val="28"/>
        </w:rPr>
        <w:t>ля охвата пенсионными услугами отдаленных населенных пунктов страны ЕНПФ и Казпочта запустили совместный проект по оказанию услуг вкладчикам и получателям ЕНПФ в отделениях Казпочты.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53B30">
        <w:rPr>
          <w:rFonts w:ascii="Times New Roman" w:hAnsi="Times New Roman" w:cs="Times New Roman"/>
          <w:sz w:val="28"/>
          <w:szCs w:val="28"/>
        </w:rPr>
        <w:t>осле проведения обучения операторов Казпочт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3B30">
        <w:rPr>
          <w:rFonts w:ascii="Times New Roman" w:hAnsi="Times New Roman" w:cs="Times New Roman"/>
          <w:sz w:val="28"/>
          <w:szCs w:val="28"/>
        </w:rPr>
        <w:t xml:space="preserve"> пенсионные услуги внедр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53B30">
        <w:rPr>
          <w:rFonts w:ascii="Times New Roman" w:hAnsi="Times New Roman" w:cs="Times New Roman"/>
          <w:sz w:val="28"/>
          <w:szCs w:val="28"/>
        </w:rPr>
        <w:t xml:space="preserve"> в населенных пунктах, где нет центров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Фонда и теперь нынешние и будущие вкладчики могут получить ранее не доступные им услуги. </w:t>
      </w:r>
    </w:p>
    <w:p w:rsidR="00DD528F" w:rsidRDefault="00DD528F" w:rsidP="00DD528F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Напомним, в начале года услуги АО «ЕНПФ» были доступны в 94 отделениях Казпочты, теперь добавилось ещё 126 точек обслуживания. Таким образом, общее количество уже составило 220 отделений. </w:t>
      </w:r>
    </w:p>
    <w:p w:rsidR="00DD528F" w:rsidRPr="005707B4" w:rsidRDefault="00DD528F" w:rsidP="00DD528F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7B4">
        <w:rPr>
          <w:rFonts w:ascii="Times New Roman" w:hAnsi="Times New Roman" w:cs="Times New Roman"/>
          <w:sz w:val="28"/>
          <w:szCs w:val="28"/>
        </w:rPr>
        <w:t xml:space="preserve">В подразделениях Казпочты жители этих сел и поселков могут получить следующие виды услуг: </w:t>
      </w:r>
    </w:p>
    <w:p w:rsidR="00DD528F" w:rsidRPr="005707B4" w:rsidRDefault="00DD528F" w:rsidP="00DD528F">
      <w:pPr>
        <w:pStyle w:val="a5"/>
        <w:numPr>
          <w:ilvl w:val="0"/>
          <w:numId w:val="4"/>
        </w:num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7B4">
        <w:rPr>
          <w:rFonts w:ascii="Times New Roman" w:hAnsi="Times New Roman" w:cs="Times New Roman"/>
          <w:b/>
          <w:sz w:val="28"/>
          <w:szCs w:val="28"/>
        </w:rPr>
        <w:t>подача заявлений об изменении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707B4">
        <w:rPr>
          <w:rFonts w:ascii="Times New Roman" w:hAnsi="Times New Roman" w:cs="Times New Roman"/>
          <w:b/>
          <w:sz w:val="28"/>
          <w:szCs w:val="28"/>
        </w:rPr>
        <w:t>дополнении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707B4">
        <w:rPr>
          <w:rFonts w:ascii="Times New Roman" w:hAnsi="Times New Roman" w:cs="Times New Roman"/>
          <w:b/>
          <w:sz w:val="28"/>
          <w:szCs w:val="28"/>
        </w:rPr>
        <w:t xml:space="preserve"> дополнительных реквизитов вкладчика (получателя) (номер удостоверения личности, номер телефона, электронный и почтовый адреса);</w:t>
      </w:r>
    </w:p>
    <w:p w:rsidR="00DD528F" w:rsidRPr="005707B4" w:rsidRDefault="00DD528F" w:rsidP="00DD528F">
      <w:pPr>
        <w:pStyle w:val="a5"/>
        <w:numPr>
          <w:ilvl w:val="0"/>
          <w:numId w:val="4"/>
        </w:num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7B4">
        <w:rPr>
          <w:rFonts w:ascii="Times New Roman" w:hAnsi="Times New Roman" w:cs="Times New Roman"/>
          <w:b/>
          <w:sz w:val="28"/>
          <w:szCs w:val="28"/>
        </w:rPr>
        <w:t xml:space="preserve">подписание соглашения об изменении (определении) способе информирования (в том числе для получения доступа к услугам АО «ЕНПФ» в электронном формате).  </w:t>
      </w:r>
    </w:p>
    <w:p w:rsidR="00DD528F" w:rsidRPr="00587501" w:rsidRDefault="00DD528F" w:rsidP="00DD528F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Отметим, что</w:t>
      </w:r>
      <w:r w:rsidRPr="00453B30">
        <w:rPr>
          <w:rFonts w:ascii="Times New Roman" w:hAnsi="Times New Roman" w:cs="Times New Roman"/>
          <w:sz w:val="28"/>
          <w:szCs w:val="28"/>
        </w:rPr>
        <w:t xml:space="preserve"> присутствие Единого накопительного пенсионного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в 2019 году увеличилось уже</w:t>
      </w:r>
      <w:r w:rsidRPr="00453B3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102 </w:t>
      </w:r>
      <w:r w:rsidRPr="00453B30">
        <w:rPr>
          <w:rFonts w:ascii="Times New Roman" w:hAnsi="Times New Roman" w:cs="Times New Roman"/>
          <w:sz w:val="28"/>
          <w:szCs w:val="28"/>
        </w:rPr>
        <w:t xml:space="preserve">%.К предоставлению услуг через оператора казахстанской национальной почтовой сети подключены населенные пункты в </w:t>
      </w:r>
      <w:r>
        <w:rPr>
          <w:rFonts w:ascii="Times New Roman" w:hAnsi="Times New Roman" w:cs="Times New Roman"/>
          <w:sz w:val="28"/>
          <w:szCs w:val="28"/>
        </w:rPr>
        <w:t xml:space="preserve">Акмолинской, </w:t>
      </w:r>
      <w:r w:rsidRPr="008D3646">
        <w:rPr>
          <w:rFonts w:ascii="Times New Roman" w:hAnsi="Times New Roman" w:cs="Times New Roman"/>
          <w:sz w:val="28"/>
          <w:szCs w:val="28"/>
        </w:rPr>
        <w:t xml:space="preserve">Актюбинской, Алматинской, Атырауской, Восточно-Казахстанской, Жамбылской, Западно-Казахстанской, Карагандинской, Кызылординской, Костанайской, Мангистауской, </w:t>
      </w:r>
      <w:r>
        <w:rPr>
          <w:rFonts w:ascii="Times New Roman" w:hAnsi="Times New Roman" w:cs="Times New Roman"/>
          <w:sz w:val="28"/>
          <w:szCs w:val="28"/>
        </w:rPr>
        <w:t xml:space="preserve">Павлодарской, </w:t>
      </w:r>
      <w:r w:rsidRPr="008D3646">
        <w:rPr>
          <w:rFonts w:ascii="Times New Roman" w:hAnsi="Times New Roman" w:cs="Times New Roman"/>
          <w:sz w:val="28"/>
          <w:szCs w:val="28"/>
        </w:rPr>
        <w:t>Северо-Казахстанской и Туркестанской областях. Полный</w:t>
      </w:r>
      <w:r w:rsidRPr="00453B30">
        <w:rPr>
          <w:rFonts w:ascii="Times New Roman" w:hAnsi="Times New Roman" w:cs="Times New Roman"/>
          <w:sz w:val="28"/>
          <w:szCs w:val="28"/>
        </w:rPr>
        <w:t xml:space="preserve"> список всех населенных пунктов можно посмотреть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enpf</w:t>
      </w:r>
      <w:r w:rsidRPr="00570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453B30">
        <w:rPr>
          <w:rFonts w:ascii="Times New Roman" w:hAnsi="Times New Roman" w:cs="Times New Roman"/>
          <w:sz w:val="28"/>
          <w:szCs w:val="28"/>
        </w:rPr>
        <w:t>.</w:t>
      </w:r>
    </w:p>
    <w:p w:rsidR="00DD528F" w:rsidRDefault="00DD528F" w:rsidP="006D06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5816" w:rsidRPr="00D4321B" w:rsidRDefault="00645816" w:rsidP="00AD656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4321B">
        <w:rPr>
          <w:rFonts w:ascii="Times New Roman" w:hAnsi="Times New Roman" w:cs="Times New Roman"/>
          <w:i/>
          <w:sz w:val="20"/>
          <w:szCs w:val="20"/>
        </w:rPr>
        <w:t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</w:t>
      </w:r>
      <w:r w:rsidR="00E67069" w:rsidRPr="00D4321B">
        <w:rPr>
          <w:rFonts w:ascii="Times New Roman" w:hAnsi="Times New Roman" w:cs="Times New Roman"/>
          <w:i/>
          <w:sz w:val="20"/>
          <w:szCs w:val="20"/>
        </w:rPr>
        <w:t xml:space="preserve"> управлению Национальным фондом</w:t>
      </w:r>
      <w:r w:rsidRPr="00D4321B">
        <w:rPr>
          <w:rFonts w:ascii="Times New Roman" w:hAnsi="Times New Roman" w:cs="Times New Roman"/>
          <w:i/>
          <w:sz w:val="20"/>
          <w:szCs w:val="20"/>
        </w:rPr>
        <w:t xml:space="preserve">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9" w:history="1">
        <w:r w:rsidRPr="00D4321B">
          <w:rPr>
            <w:rStyle w:val="ae"/>
            <w:rFonts w:ascii="Times New Roman" w:hAnsi="Times New Roman" w:cs="Times New Roman"/>
            <w:i/>
            <w:color w:val="auto"/>
            <w:sz w:val="20"/>
            <w:szCs w:val="20"/>
          </w:rPr>
          <w:t>www.enpf.kz</w:t>
        </w:r>
      </w:hyperlink>
      <w:r w:rsidRPr="00D4321B">
        <w:rPr>
          <w:rFonts w:ascii="Times New Roman" w:hAnsi="Times New Roman" w:cs="Times New Roman"/>
          <w:i/>
          <w:sz w:val="20"/>
          <w:szCs w:val="20"/>
        </w:rPr>
        <w:t>).</w:t>
      </w:r>
    </w:p>
    <w:p w:rsidR="00645816" w:rsidRPr="00E67069" w:rsidRDefault="00645816" w:rsidP="006D06B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67069">
        <w:rPr>
          <w:rFonts w:ascii="Times New Roman" w:hAnsi="Times New Roman" w:cs="Times New Roman"/>
          <w:sz w:val="24"/>
          <w:szCs w:val="24"/>
        </w:rPr>
        <w:t xml:space="preserve">Пресс-центр АО «ЕНПФ» </w:t>
      </w:r>
    </w:p>
    <w:p w:rsidR="007E11EA" w:rsidRDefault="00645816" w:rsidP="006D06B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67069">
        <w:rPr>
          <w:rFonts w:ascii="Times New Roman" w:hAnsi="Times New Roman" w:cs="Times New Roman"/>
          <w:sz w:val="24"/>
          <w:szCs w:val="24"/>
        </w:rPr>
        <w:t xml:space="preserve">Контакты для СМИ: </w:t>
      </w:r>
      <w:hyperlink r:id="rId10" w:history="1">
        <w:r w:rsidR="007E11EA" w:rsidRPr="00693D87">
          <w:rPr>
            <w:rStyle w:val="ae"/>
            <w:rFonts w:ascii="Times New Roman" w:hAnsi="Times New Roman" w:cs="Times New Roman"/>
            <w:sz w:val="24"/>
            <w:szCs w:val="24"/>
          </w:rPr>
          <w:t>press@enpf.kz</w:t>
        </w:r>
      </w:hyperlink>
    </w:p>
    <w:p w:rsidR="007E11EA" w:rsidRDefault="007E11EA" w:rsidP="006D06B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11EA" w:rsidRPr="00E67069" w:rsidRDefault="007E11EA" w:rsidP="006D06B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7E11EA" w:rsidRPr="00E67069" w:rsidSect="00AD656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8E" w:rsidRDefault="006C2A8E" w:rsidP="003C58AD">
      <w:pPr>
        <w:spacing w:after="0" w:line="240" w:lineRule="auto"/>
      </w:pPr>
      <w:r>
        <w:separator/>
      </w:r>
    </w:p>
  </w:endnote>
  <w:endnote w:type="continuationSeparator" w:id="0">
    <w:p w:rsidR="006C2A8E" w:rsidRDefault="006C2A8E" w:rsidP="003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8E" w:rsidRDefault="006C2A8E" w:rsidP="003C58AD">
      <w:pPr>
        <w:spacing w:after="0" w:line="240" w:lineRule="auto"/>
      </w:pPr>
      <w:r>
        <w:separator/>
      </w:r>
    </w:p>
  </w:footnote>
  <w:footnote w:type="continuationSeparator" w:id="0">
    <w:p w:rsidR="006C2A8E" w:rsidRDefault="006C2A8E" w:rsidP="003C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C73"/>
    <w:multiLevelType w:val="hybridMultilevel"/>
    <w:tmpl w:val="D66EE2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5A967956"/>
    <w:multiLevelType w:val="hybridMultilevel"/>
    <w:tmpl w:val="A120E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CD6120"/>
    <w:multiLevelType w:val="hybridMultilevel"/>
    <w:tmpl w:val="90CC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B1C"/>
    <w:rsid w:val="00003DCD"/>
    <w:rsid w:val="000133DB"/>
    <w:rsid w:val="00022F8D"/>
    <w:rsid w:val="00027DD6"/>
    <w:rsid w:val="000319FB"/>
    <w:rsid w:val="00050BC0"/>
    <w:rsid w:val="00062B4F"/>
    <w:rsid w:val="00071C9B"/>
    <w:rsid w:val="00080B1F"/>
    <w:rsid w:val="000913E3"/>
    <w:rsid w:val="000A2EC4"/>
    <w:rsid w:val="000D0ABA"/>
    <w:rsid w:val="000D2972"/>
    <w:rsid w:val="001012AA"/>
    <w:rsid w:val="00122EC1"/>
    <w:rsid w:val="0012776B"/>
    <w:rsid w:val="0017182D"/>
    <w:rsid w:val="00197D14"/>
    <w:rsid w:val="001A7463"/>
    <w:rsid w:val="001B00F9"/>
    <w:rsid w:val="001B5B4F"/>
    <w:rsid w:val="001D5EB7"/>
    <w:rsid w:val="001E49A2"/>
    <w:rsid w:val="001F6893"/>
    <w:rsid w:val="00240A78"/>
    <w:rsid w:val="002543E0"/>
    <w:rsid w:val="002567EF"/>
    <w:rsid w:val="00265C1D"/>
    <w:rsid w:val="00282B3B"/>
    <w:rsid w:val="002964FF"/>
    <w:rsid w:val="002B6FDE"/>
    <w:rsid w:val="002D45CF"/>
    <w:rsid w:val="00302401"/>
    <w:rsid w:val="00311EBC"/>
    <w:rsid w:val="00317B1C"/>
    <w:rsid w:val="003219A7"/>
    <w:rsid w:val="0035090A"/>
    <w:rsid w:val="0036680E"/>
    <w:rsid w:val="00381B38"/>
    <w:rsid w:val="00385CBD"/>
    <w:rsid w:val="00390B4B"/>
    <w:rsid w:val="003A3329"/>
    <w:rsid w:val="003A67F4"/>
    <w:rsid w:val="003B3E1A"/>
    <w:rsid w:val="003C58AD"/>
    <w:rsid w:val="003D5BDF"/>
    <w:rsid w:val="003E2ED2"/>
    <w:rsid w:val="0041481F"/>
    <w:rsid w:val="00431B6F"/>
    <w:rsid w:val="00433A67"/>
    <w:rsid w:val="00437737"/>
    <w:rsid w:val="00453B30"/>
    <w:rsid w:val="00466868"/>
    <w:rsid w:val="004742EB"/>
    <w:rsid w:val="004745BB"/>
    <w:rsid w:val="00482E2F"/>
    <w:rsid w:val="0048386E"/>
    <w:rsid w:val="00491C39"/>
    <w:rsid w:val="004C7082"/>
    <w:rsid w:val="004D6B03"/>
    <w:rsid w:val="004F3880"/>
    <w:rsid w:val="00502564"/>
    <w:rsid w:val="005058B2"/>
    <w:rsid w:val="00522609"/>
    <w:rsid w:val="00523327"/>
    <w:rsid w:val="005626AB"/>
    <w:rsid w:val="00562E54"/>
    <w:rsid w:val="00564A2D"/>
    <w:rsid w:val="00581B7C"/>
    <w:rsid w:val="005827DB"/>
    <w:rsid w:val="00587501"/>
    <w:rsid w:val="005E578A"/>
    <w:rsid w:val="005F4905"/>
    <w:rsid w:val="005F5377"/>
    <w:rsid w:val="005F7588"/>
    <w:rsid w:val="00634C53"/>
    <w:rsid w:val="00645816"/>
    <w:rsid w:val="00651CBC"/>
    <w:rsid w:val="00655841"/>
    <w:rsid w:val="006916CF"/>
    <w:rsid w:val="006C2A8E"/>
    <w:rsid w:val="006C5D95"/>
    <w:rsid w:val="006D06BF"/>
    <w:rsid w:val="006D471F"/>
    <w:rsid w:val="006D5B09"/>
    <w:rsid w:val="007152AD"/>
    <w:rsid w:val="0073684C"/>
    <w:rsid w:val="00741E25"/>
    <w:rsid w:val="007711FA"/>
    <w:rsid w:val="00792189"/>
    <w:rsid w:val="00795305"/>
    <w:rsid w:val="007A133A"/>
    <w:rsid w:val="007B394A"/>
    <w:rsid w:val="007C4DB4"/>
    <w:rsid w:val="007C539D"/>
    <w:rsid w:val="007E0BB4"/>
    <w:rsid w:val="007E11EA"/>
    <w:rsid w:val="007E1C77"/>
    <w:rsid w:val="007E79B8"/>
    <w:rsid w:val="00800E09"/>
    <w:rsid w:val="008323CA"/>
    <w:rsid w:val="00862785"/>
    <w:rsid w:val="00876A79"/>
    <w:rsid w:val="008776D6"/>
    <w:rsid w:val="008A43FF"/>
    <w:rsid w:val="008D1030"/>
    <w:rsid w:val="008D3DC0"/>
    <w:rsid w:val="008E63F7"/>
    <w:rsid w:val="008E718F"/>
    <w:rsid w:val="008F03A6"/>
    <w:rsid w:val="008F0445"/>
    <w:rsid w:val="009005F5"/>
    <w:rsid w:val="009063D3"/>
    <w:rsid w:val="00906CE2"/>
    <w:rsid w:val="009172C2"/>
    <w:rsid w:val="009241DA"/>
    <w:rsid w:val="00932A47"/>
    <w:rsid w:val="009931A5"/>
    <w:rsid w:val="009A2BD9"/>
    <w:rsid w:val="009C1A46"/>
    <w:rsid w:val="009F051C"/>
    <w:rsid w:val="009F3A0C"/>
    <w:rsid w:val="00A008B3"/>
    <w:rsid w:val="00A603CB"/>
    <w:rsid w:val="00A719BB"/>
    <w:rsid w:val="00A81881"/>
    <w:rsid w:val="00AA0D66"/>
    <w:rsid w:val="00AB3382"/>
    <w:rsid w:val="00AD656C"/>
    <w:rsid w:val="00B12301"/>
    <w:rsid w:val="00B62A4C"/>
    <w:rsid w:val="00B64B20"/>
    <w:rsid w:val="00BB4268"/>
    <w:rsid w:val="00BB50A8"/>
    <w:rsid w:val="00BC4950"/>
    <w:rsid w:val="00C26B11"/>
    <w:rsid w:val="00C26F3E"/>
    <w:rsid w:val="00C27596"/>
    <w:rsid w:val="00C31131"/>
    <w:rsid w:val="00C83CEE"/>
    <w:rsid w:val="00C9109F"/>
    <w:rsid w:val="00CA5FB6"/>
    <w:rsid w:val="00CB16FE"/>
    <w:rsid w:val="00CD02C6"/>
    <w:rsid w:val="00CF07FA"/>
    <w:rsid w:val="00CF1B1E"/>
    <w:rsid w:val="00CF2C7E"/>
    <w:rsid w:val="00CF7D5E"/>
    <w:rsid w:val="00D01320"/>
    <w:rsid w:val="00D02E8C"/>
    <w:rsid w:val="00D04FAB"/>
    <w:rsid w:val="00D10E51"/>
    <w:rsid w:val="00D4321B"/>
    <w:rsid w:val="00D67B92"/>
    <w:rsid w:val="00DB0A5A"/>
    <w:rsid w:val="00DB0D6D"/>
    <w:rsid w:val="00DB2A40"/>
    <w:rsid w:val="00DB33D9"/>
    <w:rsid w:val="00DD528F"/>
    <w:rsid w:val="00E01912"/>
    <w:rsid w:val="00E01D68"/>
    <w:rsid w:val="00E04961"/>
    <w:rsid w:val="00E1172F"/>
    <w:rsid w:val="00E23A8B"/>
    <w:rsid w:val="00E45B80"/>
    <w:rsid w:val="00E47D45"/>
    <w:rsid w:val="00E67069"/>
    <w:rsid w:val="00E85EAF"/>
    <w:rsid w:val="00E90FE3"/>
    <w:rsid w:val="00E93F08"/>
    <w:rsid w:val="00EA667C"/>
    <w:rsid w:val="00EB436B"/>
    <w:rsid w:val="00EB6948"/>
    <w:rsid w:val="00EC44C9"/>
    <w:rsid w:val="00ED6EAB"/>
    <w:rsid w:val="00EE0A71"/>
    <w:rsid w:val="00F014C4"/>
    <w:rsid w:val="00F27BDF"/>
    <w:rsid w:val="00F56116"/>
    <w:rsid w:val="00F85A1F"/>
    <w:rsid w:val="00FA1E42"/>
    <w:rsid w:val="00FA6D66"/>
    <w:rsid w:val="00FB0AA5"/>
    <w:rsid w:val="00FB0ABD"/>
    <w:rsid w:val="00FB3802"/>
    <w:rsid w:val="00FB3B7C"/>
    <w:rsid w:val="00FC1AA6"/>
    <w:rsid w:val="00FE01DB"/>
    <w:rsid w:val="00FF117C"/>
    <w:rsid w:val="00FF30CC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6006756-9730-4674-A7A1-3DECA43B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31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317B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5E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2A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B0D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">
    <w:name w:val="Обычный3"/>
    <w:rsid w:val="00DB0D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6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77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77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77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7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7737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45816"/>
    <w:rPr>
      <w:color w:val="99330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C58A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C58A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C5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enpf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pf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5857-C259-4AF7-8D37-08C558BA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Admin</cp:lastModifiedBy>
  <cp:revision>2</cp:revision>
  <cp:lastPrinted>2019-07-23T11:08:00Z</cp:lastPrinted>
  <dcterms:created xsi:type="dcterms:W3CDTF">2019-10-16T03:50:00Z</dcterms:created>
  <dcterms:modified xsi:type="dcterms:W3CDTF">2019-10-16T03:50:00Z</dcterms:modified>
</cp:coreProperties>
</file>