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6B0" w:rsidRPr="00945842" w:rsidRDefault="002C76B0" w:rsidP="00945842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945842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2C76B0" w:rsidRPr="00945842" w:rsidRDefault="002C76B0" w:rsidP="0094584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5842">
        <w:rPr>
          <w:rFonts w:ascii="Times New Roman" w:hAnsi="Times New Roman" w:cs="Times New Roman"/>
          <w:b/>
          <w:sz w:val="24"/>
          <w:szCs w:val="24"/>
        </w:rPr>
        <w:t>Контролировать свои пенсионные накопления лучше через интернет</w:t>
      </w:r>
    </w:p>
    <w:p w:rsidR="00945842" w:rsidRPr="00945842" w:rsidRDefault="00945842" w:rsidP="00945842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C76B0" w:rsidRPr="00945842" w:rsidRDefault="002C76B0" w:rsidP="0094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5842">
        <w:rPr>
          <w:rFonts w:ascii="Times New Roman" w:hAnsi="Times New Roman" w:cs="Times New Roman"/>
          <w:sz w:val="24"/>
          <w:szCs w:val="24"/>
        </w:rPr>
        <w:t xml:space="preserve"> Вот уже на протяжении года процедура открытия пенсионного счёта в Едином накопительном пенсионном фонде упрощена. С 8-го января 2019 года, в соответствии с внесёнными изменениями в Закон о пенсионном обеспечении Республики Казахстан, для открытия индивидуального пенсионного счета (ИПС) по учёту обязательных пенсионных взносов (ОПВ) физическому лицу не нужно обращаться в офисы обслуживания ЕНПФ с целью оформления заявления об открытии ИПС. </w:t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D769F6" w:rsidRPr="00945842" w:rsidRDefault="002C76B0" w:rsidP="0094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5842">
        <w:rPr>
          <w:rFonts w:ascii="Times New Roman" w:hAnsi="Times New Roman" w:cs="Times New Roman"/>
          <w:sz w:val="24"/>
          <w:szCs w:val="24"/>
        </w:rPr>
        <w:t xml:space="preserve">Сейчас, если у физического лица отсутствует ИПС в ЕНПФ, то он открывается автоматически при поступлении первого взноса. При этом идентификация физического лица осуществляется по персональным данным (ФИО, ИИН, дате рождения), указанным в электронном формате платёжного поручения при перечислении ОПВ, а все необходимые сведения о реквизитах действующего документа, удостоверяющего личность физического лица, о месте постоянного проживания ЕНПФ будет получать из информационных систем государственных органов. </w:t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</w:rPr>
        <w:t xml:space="preserve">При автоматическом открытии ИПС, информирование вкладчика о состоянии пенсионных накоплений производится исключительно при личном обращении в офисы обслуживания ЕНПФ. Однако можно выбрать и более удобный способ, зарегистрировавшись на сайте фонда, и контролировать свои накопления в личном кабинете на сайте ЕНПФ или в мобильном приложении. Также в личном кабинете буквально за пару кликов вы сможете получить выписку с ИПС, увидеть текущие показатели по пенсионным активам, реквизиты договоров и многое другое. </w:t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ab/>
        <w:t xml:space="preserve"> </w:t>
      </w:r>
      <w:r w:rsidRPr="00945842">
        <w:rPr>
          <w:rFonts w:ascii="Times New Roman" w:hAnsi="Times New Roman" w:cs="Times New Roman"/>
          <w:sz w:val="24"/>
          <w:szCs w:val="24"/>
        </w:rPr>
        <w:t xml:space="preserve">Чтобы получить доступ к личному кабинету, необходимо обратиться в один из офисов </w:t>
      </w:r>
      <w:r w:rsidRPr="0094584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945842">
        <w:rPr>
          <w:rFonts w:ascii="Times New Roman" w:hAnsi="Times New Roman" w:cs="Times New Roman"/>
          <w:sz w:val="24"/>
          <w:szCs w:val="24"/>
        </w:rPr>
        <w:t>обслуживания ЕНПФ или через трансфер-агента в отделение АО «</w:t>
      </w:r>
      <w:proofErr w:type="spellStart"/>
      <w:r w:rsidRPr="00945842">
        <w:rPr>
          <w:rFonts w:ascii="Times New Roman" w:hAnsi="Times New Roman" w:cs="Times New Roman"/>
          <w:sz w:val="24"/>
          <w:szCs w:val="24"/>
        </w:rPr>
        <w:t>Казпочта</w:t>
      </w:r>
      <w:proofErr w:type="spellEnd"/>
      <w:r w:rsidRPr="00945842">
        <w:rPr>
          <w:rFonts w:ascii="Times New Roman" w:hAnsi="Times New Roman" w:cs="Times New Roman"/>
          <w:sz w:val="24"/>
          <w:szCs w:val="24"/>
        </w:rPr>
        <w:t xml:space="preserve">» (перечень населённых пунктов с адресами отделений указан на сайте ЕНПФ) и подать заявление на изменение способа информирования. Выбрав электронный формат информирования, сотрудники Фонда помогут зарегистрироваться в личном кабинете на сайте enpf.kz и в мобильном приложении ЕНПФ. При наличии у вас электронной цифровой подписи (ЭЦП), вы можете изменить способ информирования на сайте enpf.kz в личном кабинете самостоятельно. 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4" w:history="1">
        <w:r w:rsidRPr="00945842">
          <w:rPr>
            <w:rStyle w:val="a4"/>
            <w:rFonts w:ascii="Times New Roman" w:hAnsi="Times New Roman" w:cs="Times New Roman"/>
            <w:sz w:val="24"/>
            <w:szCs w:val="24"/>
          </w:rPr>
          <w:t>www.enpf.kz</w:t>
        </w:r>
      </w:hyperlink>
      <w:r w:rsidRPr="00945842">
        <w:rPr>
          <w:rFonts w:ascii="Times New Roman" w:hAnsi="Times New Roman" w:cs="Times New Roman"/>
          <w:sz w:val="24"/>
          <w:szCs w:val="24"/>
        </w:rPr>
        <w:t>)</w:t>
      </w:r>
    </w:p>
    <w:p w:rsidR="002C76B0" w:rsidRPr="00945842" w:rsidRDefault="002C76B0" w:rsidP="0094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6B0" w:rsidRPr="00945842" w:rsidRDefault="002C76B0" w:rsidP="0094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C76B0" w:rsidRPr="00945842" w:rsidRDefault="002C76B0" w:rsidP="0094584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4584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Pr="00945842">
        <w:rPr>
          <w:rFonts w:ascii="Times New Roman" w:hAnsi="Times New Roman" w:cs="Times New Roman"/>
          <w:sz w:val="24"/>
          <w:szCs w:val="24"/>
        </w:rPr>
        <w:t>Пресс-центр АО «ЕНПФ»</w:t>
      </w:r>
    </w:p>
    <w:sectPr w:rsidR="002C76B0" w:rsidRPr="00945842" w:rsidSect="00D7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76B0"/>
    <w:rsid w:val="00243208"/>
    <w:rsid w:val="002C76B0"/>
    <w:rsid w:val="00945842"/>
    <w:rsid w:val="00D769F6"/>
    <w:rsid w:val="00DA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396F26-D874-4465-82DD-FA205A771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6B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C7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a.kurmangaliev</dc:creator>
  <cp:lastModifiedBy>Admin</cp:lastModifiedBy>
  <cp:revision>2</cp:revision>
  <dcterms:created xsi:type="dcterms:W3CDTF">2020-01-21T08:48:00Z</dcterms:created>
  <dcterms:modified xsi:type="dcterms:W3CDTF">2020-01-21T08:48:00Z</dcterms:modified>
</cp:coreProperties>
</file>