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D5" w:rsidRDefault="00250BD5" w:rsidP="00F10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Вкладчики ЕНПФ воспользовались пенсионным калькулятором более миллиона раз</w:t>
      </w:r>
    </w:p>
    <w:p w:rsidR="00744112" w:rsidRDefault="00250BD5" w:rsidP="00F10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из самых популярных сервисов фонда</w:t>
      </w:r>
      <w:r w:rsidR="00F108FD">
        <w:rPr>
          <w:rFonts w:ascii="Times New Roman" w:hAnsi="Times New Roman" w:cs="Times New Roman"/>
          <w:b/>
          <w:sz w:val="28"/>
          <w:szCs w:val="28"/>
        </w:rPr>
        <w:t xml:space="preserve"> позволяет каждому вкладчику он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лайн рассчитать </w:t>
      </w:r>
      <w:r w:rsidR="00221700" w:rsidRPr="00221700">
        <w:rPr>
          <w:rFonts w:ascii="Times New Roman" w:hAnsi="Times New Roman" w:cs="Times New Roman"/>
          <w:b/>
          <w:sz w:val="28"/>
          <w:szCs w:val="28"/>
        </w:rPr>
        <w:t>свою будущую пенсию</w:t>
      </w:r>
    </w:p>
    <w:p w:rsidR="00154948" w:rsidRDefault="008B7C08" w:rsidP="00F10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Прогнозный пенсионный калькулятор в своём функционале имеет множество возможностей различных актуарных расчётов будущих пенсионных выплат. </w:t>
      </w:r>
      <w:r w:rsidRPr="00E0633F">
        <w:rPr>
          <w:rFonts w:ascii="Times New Roman" w:hAnsi="Times New Roman" w:cs="Times New Roman"/>
          <w:sz w:val="28"/>
          <w:szCs w:val="28"/>
        </w:rPr>
        <w:t xml:space="preserve">При этом он </w:t>
      </w:r>
      <w:r>
        <w:rPr>
          <w:rFonts w:ascii="Times New Roman" w:hAnsi="Times New Roman" w:cs="Times New Roman"/>
          <w:sz w:val="28"/>
          <w:szCs w:val="28"/>
        </w:rPr>
        <w:t>автоматически</w:t>
      </w:r>
      <w:r w:rsidR="00D50005" w:rsidRPr="00D50005">
        <w:rPr>
          <w:rFonts w:ascii="Times New Roman" w:hAnsi="Times New Roman" w:cs="Times New Roman"/>
          <w:sz w:val="28"/>
          <w:szCs w:val="28"/>
        </w:rPr>
        <w:t xml:space="preserve"> прогнозирует</w:t>
      </w:r>
      <w:r w:rsidR="001112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11126D">
        <w:rPr>
          <w:rFonts w:ascii="Times New Roman" w:hAnsi="Times New Roman" w:cs="Times New Roman"/>
          <w:sz w:val="28"/>
          <w:szCs w:val="28"/>
        </w:rPr>
        <w:t>,</w:t>
      </w:r>
      <w:r w:rsidRPr="00E0633F">
        <w:rPr>
          <w:rFonts w:ascii="Times New Roman" w:hAnsi="Times New Roman" w:cs="Times New Roman"/>
          <w:sz w:val="28"/>
          <w:szCs w:val="28"/>
        </w:rPr>
        <w:t xml:space="preserve"> как государственную базовую пенсию и пенсию по возрасту (или солидарную), так и выплаты из ЕНПФ. Кроме того, при наличии индивидуальных счетов, сформированных из обязательных пенсионных взносов (ОПВ), обязательных профессиональных пенсионных взносов (ОППВ) или добровольных пенсионных взносов (ДПВ), программа </w:t>
      </w:r>
      <w:r w:rsidR="00F37A67">
        <w:rPr>
          <w:rFonts w:ascii="Times New Roman" w:hAnsi="Times New Roman" w:cs="Times New Roman"/>
          <w:sz w:val="28"/>
          <w:szCs w:val="28"/>
        </w:rPr>
        <w:t xml:space="preserve">буквально за два-три клика может дать </w:t>
      </w:r>
      <w:r w:rsidR="00D50005" w:rsidRPr="00D50005">
        <w:rPr>
          <w:rFonts w:ascii="Times New Roman" w:hAnsi="Times New Roman" w:cs="Times New Roman"/>
          <w:sz w:val="28"/>
          <w:szCs w:val="28"/>
        </w:rPr>
        <w:t>примерную</w:t>
      </w:r>
      <w:r w:rsidR="00F37A67">
        <w:rPr>
          <w:rFonts w:ascii="Times New Roman" w:hAnsi="Times New Roman" w:cs="Times New Roman"/>
          <w:sz w:val="28"/>
          <w:szCs w:val="28"/>
        </w:rPr>
        <w:t xml:space="preserve"> картину будущих выплат. </w:t>
      </w:r>
      <w:r w:rsidR="0011126D">
        <w:rPr>
          <w:rFonts w:ascii="Times New Roman" w:hAnsi="Times New Roman" w:cs="Times New Roman"/>
          <w:sz w:val="28"/>
          <w:szCs w:val="28"/>
        </w:rPr>
        <w:t xml:space="preserve">К слову, многие вкладчики уже оценили работу нашего калькулятора, ведь ежемесячно в среднем им пользуется около 84 тысяч раз, в день </w:t>
      </w:r>
      <w:r w:rsidR="00F72725">
        <w:rPr>
          <w:rFonts w:ascii="Times New Roman" w:hAnsi="Times New Roman" w:cs="Times New Roman"/>
          <w:sz w:val="28"/>
          <w:szCs w:val="28"/>
        </w:rPr>
        <w:t xml:space="preserve">это </w:t>
      </w:r>
      <w:r w:rsidR="0011126D">
        <w:rPr>
          <w:rFonts w:ascii="Times New Roman" w:hAnsi="Times New Roman" w:cs="Times New Roman"/>
          <w:sz w:val="28"/>
          <w:szCs w:val="28"/>
        </w:rPr>
        <w:t xml:space="preserve">более 2800 операций. </w:t>
      </w:r>
    </w:p>
    <w:p w:rsidR="008B7C08" w:rsidRPr="00D50005" w:rsidRDefault="00154948" w:rsidP="00F10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33F">
        <w:rPr>
          <w:rFonts w:ascii="Times New Roman" w:hAnsi="Times New Roman" w:cs="Times New Roman"/>
          <w:sz w:val="28"/>
          <w:szCs w:val="28"/>
        </w:rPr>
        <w:t>Для расчё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E0633F">
        <w:rPr>
          <w:rFonts w:ascii="Times New Roman" w:hAnsi="Times New Roman" w:cs="Times New Roman"/>
          <w:sz w:val="28"/>
          <w:szCs w:val="28"/>
        </w:rPr>
        <w:t xml:space="preserve"> в прогнозном калькуляторе необходимо заполнить все </w:t>
      </w:r>
      <w:r w:rsidR="00204646">
        <w:rPr>
          <w:rFonts w:ascii="Times New Roman" w:hAnsi="Times New Roman" w:cs="Times New Roman"/>
          <w:sz w:val="28"/>
          <w:szCs w:val="28"/>
        </w:rPr>
        <w:t>графы -</w:t>
      </w:r>
      <w:r w:rsidRPr="00E0633F">
        <w:rPr>
          <w:rFonts w:ascii="Times New Roman" w:hAnsi="Times New Roman" w:cs="Times New Roman"/>
          <w:sz w:val="28"/>
          <w:szCs w:val="28"/>
        </w:rPr>
        <w:t xml:space="preserve"> дат</w:t>
      </w:r>
      <w:r w:rsidR="0074077E">
        <w:rPr>
          <w:rFonts w:ascii="Times New Roman" w:hAnsi="Times New Roman" w:cs="Times New Roman"/>
          <w:sz w:val="28"/>
          <w:szCs w:val="28"/>
        </w:rPr>
        <w:t>а</w:t>
      </w:r>
      <w:r w:rsidRPr="00E0633F">
        <w:rPr>
          <w:rFonts w:ascii="Times New Roman" w:hAnsi="Times New Roman" w:cs="Times New Roman"/>
          <w:sz w:val="28"/>
          <w:szCs w:val="28"/>
        </w:rPr>
        <w:t xml:space="preserve"> рождения, пол, трудовой стаж, стаж участия в накопительной пенсионной системе, сумм</w:t>
      </w:r>
      <w:r w:rsidR="0074077E">
        <w:rPr>
          <w:rFonts w:ascii="Times New Roman" w:hAnsi="Times New Roman" w:cs="Times New Roman"/>
          <w:sz w:val="28"/>
          <w:szCs w:val="28"/>
        </w:rPr>
        <w:t>а</w:t>
      </w:r>
      <w:r w:rsidRPr="00E0633F">
        <w:rPr>
          <w:rFonts w:ascii="Times New Roman" w:hAnsi="Times New Roman" w:cs="Times New Roman"/>
          <w:sz w:val="28"/>
          <w:szCs w:val="28"/>
        </w:rPr>
        <w:t xml:space="preserve"> накоплений на сегодняшний день и заработную плату за последнее время.</w:t>
      </w:r>
      <w:r w:rsidR="00F108FD" w:rsidRPr="00F108FD">
        <w:rPr>
          <w:rFonts w:ascii="Times New Roman" w:hAnsi="Times New Roman" w:cs="Times New Roman"/>
          <w:sz w:val="28"/>
          <w:szCs w:val="28"/>
        </w:rPr>
        <w:t xml:space="preserve"> </w:t>
      </w:r>
      <w:r w:rsidR="00644DBE" w:rsidRPr="00E0633F">
        <w:rPr>
          <w:rFonts w:ascii="Times New Roman" w:hAnsi="Times New Roman" w:cs="Times New Roman"/>
          <w:sz w:val="28"/>
          <w:szCs w:val="28"/>
        </w:rPr>
        <w:t>Если вы зарегистрированы в личном кабинете на сайте enpf.kz, сумма накоплений отразится автоматически.</w:t>
      </w:r>
      <w:r w:rsidR="00F37A67">
        <w:rPr>
          <w:rFonts w:ascii="Times New Roman" w:hAnsi="Times New Roman" w:cs="Times New Roman"/>
          <w:sz w:val="28"/>
          <w:szCs w:val="28"/>
        </w:rPr>
        <w:t>Таким образом, р</w:t>
      </w:r>
      <w:r w:rsidR="008B7C08" w:rsidRPr="00E0633F">
        <w:rPr>
          <w:rFonts w:ascii="Times New Roman" w:hAnsi="Times New Roman" w:cs="Times New Roman"/>
          <w:sz w:val="28"/>
          <w:szCs w:val="28"/>
        </w:rPr>
        <w:t xml:space="preserve">езультат расчёта выдаётся в трёх сценариях: пессимистичном, реалистичном и оптимистичном. </w:t>
      </w:r>
      <w:r w:rsidR="00D50005" w:rsidRPr="00D50005">
        <w:rPr>
          <w:rFonts w:ascii="Times New Roman" w:hAnsi="Times New Roman" w:cs="Times New Roman"/>
          <w:sz w:val="28"/>
          <w:szCs w:val="28"/>
        </w:rPr>
        <w:t>Все три варианта учитывают предполагаемый уровень доходности выше инфляции. При этом все прогнозные результаты представляются в реальном стоимостном выражении (за минусом инфляции соответствующего периода прогноза).</w:t>
      </w:r>
    </w:p>
    <w:p w:rsidR="008B7C08" w:rsidRDefault="00BA447C" w:rsidP="00F10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47C">
        <w:rPr>
          <w:rFonts w:ascii="Times New Roman" w:hAnsi="Times New Roman" w:cs="Times New Roman"/>
          <w:sz w:val="28"/>
          <w:szCs w:val="28"/>
        </w:rPr>
        <w:t>Для вкладчиков, выходящих на пенсию в ближайший год есть более упрощённый вариант калькулятора - текущий пенсионный калькулятор.</w:t>
      </w:r>
      <w:r w:rsidR="00F108FD" w:rsidRPr="00F108FD">
        <w:rPr>
          <w:rFonts w:ascii="Times New Roman" w:hAnsi="Times New Roman" w:cs="Times New Roman"/>
          <w:sz w:val="28"/>
          <w:szCs w:val="28"/>
        </w:rPr>
        <w:t xml:space="preserve"> </w:t>
      </w:r>
      <w:r w:rsidR="00644DBE">
        <w:rPr>
          <w:rFonts w:ascii="Times New Roman" w:hAnsi="Times New Roman" w:cs="Times New Roman"/>
          <w:sz w:val="28"/>
          <w:szCs w:val="28"/>
        </w:rPr>
        <w:t>На сайте</w:t>
      </w:r>
      <w:r w:rsidR="00644DBE" w:rsidRPr="00E0633F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="00644DBE">
        <w:rPr>
          <w:rFonts w:ascii="Times New Roman" w:hAnsi="Times New Roman" w:cs="Times New Roman"/>
          <w:sz w:val="28"/>
          <w:szCs w:val="28"/>
        </w:rPr>
        <w:t xml:space="preserve"> и</w:t>
      </w:r>
      <w:r w:rsidR="00644DBE" w:rsidRPr="00E0633F">
        <w:rPr>
          <w:rFonts w:ascii="Times New Roman" w:hAnsi="Times New Roman" w:cs="Times New Roman"/>
          <w:sz w:val="28"/>
          <w:szCs w:val="28"/>
        </w:rPr>
        <w:t xml:space="preserve"> функция «Перевод накоплений в КСЖ» для </w:t>
      </w:r>
      <w:r w:rsidR="000D5A26" w:rsidRPr="00E0633F">
        <w:rPr>
          <w:rFonts w:ascii="Times New Roman" w:hAnsi="Times New Roman" w:cs="Times New Roman"/>
          <w:sz w:val="28"/>
          <w:szCs w:val="28"/>
        </w:rPr>
        <w:t>расчёта</w:t>
      </w:r>
      <w:r w:rsidR="00644DBE" w:rsidRPr="00E0633F">
        <w:rPr>
          <w:rFonts w:ascii="Times New Roman" w:hAnsi="Times New Roman" w:cs="Times New Roman"/>
          <w:sz w:val="28"/>
          <w:szCs w:val="28"/>
        </w:rPr>
        <w:t xml:space="preserve"> минимально достаточной суммы пенсионных накоплений для заключения договора пенсионного аннуитета с компанией по страхованию жизни.</w:t>
      </w:r>
      <w:r w:rsidR="00F108FD" w:rsidRPr="00F108FD">
        <w:rPr>
          <w:rFonts w:ascii="Times New Roman" w:hAnsi="Times New Roman" w:cs="Times New Roman"/>
          <w:sz w:val="28"/>
          <w:szCs w:val="28"/>
        </w:rPr>
        <w:t xml:space="preserve"> </w:t>
      </w:r>
      <w:r w:rsidR="000D5A26">
        <w:rPr>
          <w:rFonts w:ascii="Times New Roman" w:hAnsi="Times New Roman" w:cs="Times New Roman"/>
          <w:sz w:val="28"/>
          <w:szCs w:val="28"/>
        </w:rPr>
        <w:t>В нём в</w:t>
      </w:r>
      <w:r w:rsidR="000D5A26" w:rsidRPr="000D5A26">
        <w:rPr>
          <w:rFonts w:ascii="Times New Roman" w:hAnsi="Times New Roman" w:cs="Times New Roman"/>
          <w:sz w:val="28"/>
          <w:szCs w:val="28"/>
        </w:rPr>
        <w:t xml:space="preserve">ы вводите в запрашиваемую графу пол и 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получаете </w:t>
      </w:r>
      <w:r w:rsidRPr="00BA447C">
        <w:rPr>
          <w:rFonts w:ascii="Times New Roman" w:hAnsi="Times New Roman" w:cs="Times New Roman"/>
          <w:sz w:val="28"/>
          <w:szCs w:val="28"/>
        </w:rPr>
        <w:t>минимальный возраст для заключения договора.</w:t>
      </w:r>
      <w:r w:rsidR="000D5A26" w:rsidRPr="000D5A26">
        <w:rPr>
          <w:rFonts w:ascii="Times New Roman" w:hAnsi="Times New Roman" w:cs="Times New Roman"/>
          <w:sz w:val="28"/>
          <w:szCs w:val="28"/>
        </w:rPr>
        <w:t xml:space="preserve"> Далее вы задаёте гарантированный период, </w:t>
      </w:r>
      <w:r w:rsidR="003229A8" w:rsidRPr="003229A8">
        <w:rPr>
          <w:rFonts w:ascii="Times New Roman" w:hAnsi="Times New Roman" w:cs="Times New Roman"/>
          <w:sz w:val="28"/>
          <w:szCs w:val="28"/>
        </w:rPr>
        <w:t>в течение</w:t>
      </w:r>
      <w:r w:rsidR="003229A8">
        <w:rPr>
          <w:rFonts w:ascii="Times New Roman" w:hAnsi="Times New Roman" w:cs="Times New Roman"/>
          <w:sz w:val="28"/>
          <w:szCs w:val="28"/>
        </w:rPr>
        <w:t xml:space="preserve">, </w:t>
      </w:r>
      <w:r w:rsidR="003229A8" w:rsidRPr="003229A8">
        <w:rPr>
          <w:rFonts w:ascii="Times New Roman" w:hAnsi="Times New Roman" w:cs="Times New Roman"/>
          <w:sz w:val="28"/>
          <w:szCs w:val="28"/>
        </w:rPr>
        <w:t>которого выплаты из страховой компании осуществляются гарантированно вне зависимости жив ли получатель выплаты или нет</w:t>
      </w:r>
      <w:r w:rsidR="000D5A26" w:rsidRPr="000D5A26">
        <w:rPr>
          <w:rFonts w:ascii="Times New Roman" w:hAnsi="Times New Roman" w:cs="Times New Roman"/>
          <w:sz w:val="28"/>
          <w:szCs w:val="28"/>
        </w:rPr>
        <w:t>, и калькулятор подсчитает сумму пенсионных накоплений, достаточную для заключения договора пенсионного аннуитета</w:t>
      </w:r>
      <w:r w:rsidR="0074036E" w:rsidRPr="0074036E">
        <w:rPr>
          <w:rFonts w:ascii="Times New Roman" w:hAnsi="Times New Roman" w:cs="Times New Roman"/>
          <w:sz w:val="28"/>
          <w:szCs w:val="28"/>
        </w:rPr>
        <w:t>в размере одной минимальной пенсии.</w:t>
      </w:r>
    </w:p>
    <w:p w:rsidR="00E0633F" w:rsidRPr="00E0633F" w:rsidRDefault="000D5A26" w:rsidP="00F108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 конце прошлого года р</w:t>
      </w:r>
      <w:r w:rsidR="008B7C08" w:rsidRPr="00E0633F">
        <w:rPr>
          <w:rFonts w:ascii="Times New Roman" w:hAnsi="Times New Roman" w:cs="Times New Roman"/>
          <w:sz w:val="28"/>
          <w:szCs w:val="28"/>
        </w:rPr>
        <w:t>азработчики калькулятора обновили графику сервиса сделав её более эргономичной, функциональной и удобной. Фишкой обновлённого пенсионного калькулятора стало отображение результатов с помощью графика и таблицы выплат.</w:t>
      </w:r>
      <w:r>
        <w:rPr>
          <w:rFonts w:ascii="Times New Roman" w:hAnsi="Times New Roman" w:cs="Times New Roman"/>
          <w:sz w:val="28"/>
          <w:szCs w:val="28"/>
        </w:rPr>
        <w:t xml:space="preserve"> Теперь </w:t>
      </w:r>
      <w:r w:rsidR="008B7C08" w:rsidRPr="00E0633F">
        <w:rPr>
          <w:rFonts w:ascii="Times New Roman" w:hAnsi="Times New Roman" w:cs="Times New Roman"/>
          <w:sz w:val="28"/>
          <w:szCs w:val="28"/>
        </w:rPr>
        <w:t>пенсионным калькулятором очень легко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0633F">
        <w:rPr>
          <w:rFonts w:ascii="Times New Roman" w:hAnsi="Times New Roman" w:cs="Times New Roman"/>
          <w:sz w:val="28"/>
          <w:szCs w:val="28"/>
        </w:rPr>
        <w:t>ользоваться</w:t>
      </w:r>
      <w:r w:rsidR="008B7C08" w:rsidRPr="00E0633F">
        <w:rPr>
          <w:rFonts w:ascii="Times New Roman" w:hAnsi="Times New Roman" w:cs="Times New Roman"/>
          <w:sz w:val="28"/>
          <w:szCs w:val="28"/>
        </w:rPr>
        <w:t>, однако если есть какие-то сложности или вопросы, то на сайте enpf.kz можно найти памятку, где пошагово расписана и показана инструкция к сервису.</w:t>
      </w:r>
    </w:p>
    <w:sectPr w:rsidR="00E0633F" w:rsidRPr="00E0633F" w:rsidSect="00F108F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A5"/>
    <w:rsid w:val="000264CD"/>
    <w:rsid w:val="000710B9"/>
    <w:rsid w:val="000D5A26"/>
    <w:rsid w:val="0011126D"/>
    <w:rsid w:val="00154948"/>
    <w:rsid w:val="00204646"/>
    <w:rsid w:val="00221700"/>
    <w:rsid w:val="00250BD5"/>
    <w:rsid w:val="003229A8"/>
    <w:rsid w:val="00330651"/>
    <w:rsid w:val="00615DA5"/>
    <w:rsid w:val="00644DBE"/>
    <w:rsid w:val="0074036E"/>
    <w:rsid w:val="0074077E"/>
    <w:rsid w:val="00744112"/>
    <w:rsid w:val="0075453D"/>
    <w:rsid w:val="008B7C08"/>
    <w:rsid w:val="00A11BBE"/>
    <w:rsid w:val="00A32DCF"/>
    <w:rsid w:val="00B50A2E"/>
    <w:rsid w:val="00BA447C"/>
    <w:rsid w:val="00BA67E9"/>
    <w:rsid w:val="00D50005"/>
    <w:rsid w:val="00E0633F"/>
    <w:rsid w:val="00E6037D"/>
    <w:rsid w:val="00E765AD"/>
    <w:rsid w:val="00ED6E95"/>
    <w:rsid w:val="00F108FD"/>
    <w:rsid w:val="00F37A67"/>
    <w:rsid w:val="00F7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13CE2-6809-444C-8074-A0B9DE08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Admin</cp:lastModifiedBy>
  <cp:revision>2</cp:revision>
  <dcterms:created xsi:type="dcterms:W3CDTF">2020-02-24T08:10:00Z</dcterms:created>
  <dcterms:modified xsi:type="dcterms:W3CDTF">2020-02-24T08:10:00Z</dcterms:modified>
</cp:coreProperties>
</file>