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pPr w:leftFromText="180" w:rightFromText="180" w:horzAnchor="margin" w:tblpY="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5"/>
      </w:tblGrid>
      <w:tr w:rsidR="003D2209" w:rsidRPr="005E4B51" w14:paraId="7652D333" w14:textId="77777777" w:rsidTr="005445C7">
        <w:tc>
          <w:tcPr>
            <w:tcW w:w="10205" w:type="dxa"/>
          </w:tcPr>
          <w:p w14:paraId="3D04A5A1" w14:textId="77777777" w:rsidR="003D2209" w:rsidRPr="004544CE" w:rsidRDefault="003D2209" w:rsidP="005445C7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445C7" w:rsidRPr="00476FBF" w14:paraId="5837657E" w14:textId="77777777" w:rsidTr="005445C7">
        <w:trPr>
          <w:trHeight w:val="89"/>
        </w:trPr>
        <w:tc>
          <w:tcPr>
            <w:tcW w:w="10205" w:type="dxa"/>
          </w:tcPr>
          <w:p w14:paraId="627D30D4" w14:textId="0B0953EE" w:rsidR="005445C7" w:rsidRDefault="005445C7" w:rsidP="005445C7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СООБЩЕНИЕ</w:t>
            </w:r>
          </w:p>
          <w:p w14:paraId="77C72508" w14:textId="77777777" w:rsidR="00302D9C" w:rsidRDefault="00302D9C" w:rsidP="005445C7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E6559C" w14:textId="77777777" w:rsidR="003612EF" w:rsidRDefault="003612EF" w:rsidP="00847B9F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4C342985" w14:textId="77777777" w:rsidR="00306EDF" w:rsidRDefault="00584917" w:rsidP="00584917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847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нвестиционный доход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вкладчиков </w:t>
            </w:r>
            <w:r w:rsidR="00847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ЕНПФ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начала 2020 года </w:t>
            </w:r>
          </w:p>
          <w:p w14:paraId="036F19A4" w14:textId="52D839F4" w:rsidR="006B7B63" w:rsidRPr="006B7B63" w:rsidRDefault="00584917" w:rsidP="00584917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составил 332 </w:t>
            </w:r>
            <w:r w:rsidR="00847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миллиарда тенге</w:t>
            </w:r>
            <w:r w:rsidR="00E001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445C7" w:rsidRPr="00476FBF" w14:paraId="50E092C1" w14:textId="77777777" w:rsidTr="005445C7">
        <w:tc>
          <w:tcPr>
            <w:tcW w:w="10205" w:type="dxa"/>
          </w:tcPr>
          <w:p w14:paraId="603D8676" w14:textId="77777777" w:rsidR="00F41671" w:rsidRDefault="00F41671" w:rsidP="00847B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4817" w14:textId="77777777" w:rsidR="00EC0DC0" w:rsidRDefault="00F41671" w:rsidP="00847B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Пенсионные активы АО «ЕНПФ» </w:t>
            </w:r>
            <w:r w:rsidR="00024302">
              <w:rPr>
                <w:rFonts w:ascii="Times New Roman" w:hAnsi="Times New Roman" w:cs="Times New Roman"/>
                <w:sz w:val="24"/>
                <w:szCs w:val="24"/>
              </w:rPr>
              <w:t xml:space="preserve">в марте 2020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превысили 11,3 трлн тенге</w:t>
            </w:r>
            <w:r w:rsidR="00EC0D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 с начала года составил 4%</w:t>
            </w:r>
            <w:r w:rsidR="00EC0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46716B" w14:textId="032B6A9C" w:rsidR="00EC0DC0" w:rsidRDefault="00F41671" w:rsidP="00EC0D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</w:t>
            </w:r>
            <w:r w:rsidR="0002430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активов в надежные финансовые инструменты в различных валютах обеспечива</w:t>
            </w:r>
            <w:r w:rsidR="00024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устойчивую </w:t>
            </w:r>
            <w:r w:rsidR="00EC0DC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доходность, а также защиту от рисков изменения курса тенге к иностранным валютам.</w:t>
            </w:r>
            <w:r w:rsidR="00EC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структуре пенсионных активов </w:t>
            </w:r>
            <w:r w:rsidR="00C546EC">
              <w:rPr>
                <w:rFonts w:ascii="Times New Roman" w:hAnsi="Times New Roman"/>
                <w:color w:val="000000"/>
                <w:sz w:val="24"/>
                <w:szCs w:val="24"/>
              </w:rPr>
              <w:t>порядка</w:t>
            </w:r>
            <w:r w:rsidR="00C546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33,7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% составляют финансовые инструменты</w:t>
            </w:r>
            <w:r w:rsidR="00EC0D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номинированные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в иностранной валюте. Большая их часть (около 30</w:t>
            </w:r>
            <w:r w:rsidR="00C546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%</w:t>
            </w:r>
            <w:r w:rsidR="000243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от портфеля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) </w:t>
            </w:r>
            <w:r w:rsidR="000243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долларах США. </w:t>
            </w:r>
          </w:p>
          <w:p w14:paraId="077A18A0" w14:textId="77777777" w:rsidR="00302D9C" w:rsidRDefault="00024302" w:rsidP="00302D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Благодаря в</w:t>
            </w:r>
            <w:r w:rsidR="00F41671"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="00F416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лютн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ой</w:t>
            </w:r>
            <w:r w:rsidR="00F416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диверсификаци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портфеля, </w:t>
            </w:r>
            <w:r w:rsidR="00F41671"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расширения географии инвестиций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спектра </w:t>
            </w:r>
            <w:r w:rsidR="00F41671"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финансовых инструментов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доля </w:t>
            </w:r>
            <w:r w:rsidR="00EC0D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чистого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инвестиционного дохода в </w:t>
            </w:r>
            <w:r w:rsidR="00EC0D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совокупных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пенсионных </w:t>
            </w:r>
            <w:r w:rsidR="005849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накоплениях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02D9C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растет</w:t>
            </w:r>
            <w:r w:rsidR="00847B9F" w:rsidRPr="00847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0F6440" w14:textId="77777777" w:rsidR="00DD207A" w:rsidRPr="00302D9C" w:rsidRDefault="001459B8" w:rsidP="00302D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</w:t>
            </w:r>
            <w:r w:rsidR="00D07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истый </w:t>
            </w:r>
            <w:r w:rsidR="00DD207A" w:rsidRPr="00DD20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инвестиционный доход</w:t>
            </w:r>
            <w:r w:rsidR="00414B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D207A" w:rsidRPr="00DD20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 начала 20</w:t>
            </w:r>
            <w:r w:rsidR="00847B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="00DD207A" w:rsidRPr="00DD20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года превысил</w:t>
            </w:r>
            <w:r w:rsidR="00414B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47B9F" w:rsidRPr="00847B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33</w:t>
            </w:r>
            <w:r w:rsidR="00EF3B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074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="00EF3BE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34</w:t>
            </w:r>
            <w:r w:rsidR="00847B9F" w:rsidRPr="00847B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47B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="005849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лрд</w:t>
            </w:r>
            <w:r w:rsidR="00847B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тенге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(за аналогичный период 2019 года</w:t>
            </w:r>
            <w:r w:rsidR="005A45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66</w:t>
            </w:r>
            <w:r w:rsidR="008655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A45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млрд тенге)</w:t>
            </w:r>
            <w:r w:rsidR="00847B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В </w:t>
            </w:r>
            <w:r w:rsidR="002831F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первой половине </w:t>
            </w:r>
            <w:r w:rsidR="00847B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марта инвестиционный доход</w:t>
            </w:r>
            <w:r w:rsidR="00414B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зачисленный на счета вкладчиков, составил более</w:t>
            </w:r>
            <w:r w:rsidR="00D074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47B9F" w:rsidRPr="00847B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</w:t>
            </w:r>
            <w:r w:rsidR="00EF3B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074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="00EF3BE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45</w:t>
            </w:r>
            <w:r w:rsidR="00D074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</w:t>
            </w:r>
            <w:r w:rsidR="005849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лрд</w:t>
            </w:r>
            <w:r w:rsidR="00D0746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47B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тенге</w:t>
            </w:r>
            <w:r w:rsidR="005A45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(за аналогичный период 2019 года </w:t>
            </w:r>
            <w:r w:rsidR="0086556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="0086556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="002703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74</w:t>
            </w:r>
            <w:r w:rsidR="0086556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A451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млрд тенге)</w:t>
            </w:r>
            <w:r w:rsidR="00847B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14:paraId="5385D8F2" w14:textId="77777777" w:rsidR="00D27110" w:rsidRPr="00302D9C" w:rsidRDefault="00414B4B" w:rsidP="002831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  <w:r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целях обеспечения </w:t>
            </w:r>
            <w:r w:rsidR="002831F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сохранности сбережений и </w:t>
            </w:r>
            <w:r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сбалансированного уровня доходности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 пенсионным активам </w:t>
            </w:r>
            <w:r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долгосрочной перспективе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иональный Б</w:t>
            </w:r>
            <w:r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Республики Казахстан, как управляющий пенсионными активами ЕНПФ,</w:t>
            </w:r>
            <w:r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придерживается концепции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формирования </w:t>
            </w:r>
            <w:r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диверсифицированного инвестиционного портфеля</w:t>
            </w:r>
            <w:r w:rsidR="00302D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включающего инвестиции как в национальной валюте - тенге, так и в </w:t>
            </w:r>
            <w:r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иностранной валюте</w:t>
            </w:r>
            <w:r w:rsidR="000C3F01" w:rsidRPr="000C3F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</w:tr>
    </w:tbl>
    <w:p w14:paraId="526AE3F5" w14:textId="77777777"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14:paraId="69B812C8" w14:textId="77777777" w:rsidR="00E2106D" w:rsidRDefault="00E2106D" w:rsidP="00E2106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6" w:history="1">
        <w:r>
          <w:rPr>
            <w:rStyle w:val="a7"/>
            <w:rFonts w:ascii="Times New Roman" w:hAnsi="Times New Roman" w:cs="Times New Roman"/>
            <w:i/>
            <w:sz w:val="20"/>
            <w:szCs w:val="20"/>
          </w:rPr>
          <w:t>www.enpf.kz</w:t>
        </w:r>
      </w:hyperlink>
      <w:r>
        <w:rPr>
          <w:rFonts w:ascii="Times New Roman" w:hAnsi="Times New Roman" w:cs="Times New Roman"/>
          <w:i/>
          <w:sz w:val="20"/>
          <w:szCs w:val="20"/>
        </w:rPr>
        <w:t>).</w:t>
      </w:r>
    </w:p>
    <w:p w14:paraId="55B56842" w14:textId="47C03E56"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sectPr w:rsidR="00464AE8" w:rsidSect="00464A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CE4C7" w14:textId="77777777" w:rsidR="00DC4243" w:rsidRDefault="00DC4243" w:rsidP="005E4B51">
      <w:pPr>
        <w:spacing w:after="0" w:line="240" w:lineRule="auto"/>
      </w:pPr>
      <w:r>
        <w:separator/>
      </w:r>
    </w:p>
  </w:endnote>
  <w:endnote w:type="continuationSeparator" w:id="0">
    <w:p w14:paraId="4D0CC222" w14:textId="77777777" w:rsidR="00DC4243" w:rsidRDefault="00DC4243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D463" w14:textId="77777777"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57C7" w14:textId="77777777"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B84F4" w14:textId="77777777" w:rsidR="00DC4243" w:rsidRDefault="00DC4243" w:rsidP="005E4B51">
      <w:pPr>
        <w:spacing w:after="0" w:line="240" w:lineRule="auto"/>
      </w:pPr>
      <w:r>
        <w:separator/>
      </w:r>
    </w:p>
  </w:footnote>
  <w:footnote w:type="continuationSeparator" w:id="0">
    <w:p w14:paraId="7EC5EB02" w14:textId="77777777" w:rsidR="00DC4243" w:rsidRDefault="00DC4243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CD84" w14:textId="77777777" w:rsidR="00464AE8" w:rsidRDefault="00464AE8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5C1A13F" wp14:editId="7053A3D5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14:paraId="77372B0C" w14:textId="77777777" w:rsidR="00464AE8" w:rsidRPr="007E3DD2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7E3DD2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7E3DD2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7E3DD2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7E3DD2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5E4B51">
      <w:rPr>
        <w:rFonts w:ascii="Times New Roman" w:hAnsi="Times New Roman"/>
        <w:sz w:val="24"/>
        <w:szCs w:val="24"/>
        <w:lang w:val="en-US" w:eastAsia="ru-RU"/>
      </w:rPr>
      <w:t xml:space="preserve"> </w:t>
    </w:r>
  </w:p>
  <w:p w14:paraId="1A7B735B" w14:textId="77777777" w:rsidR="00464AE8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14:paraId="0D05379D" w14:textId="77777777" w:rsidR="00464AE8" w:rsidRDefault="003328BD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53C11A30" wp14:editId="32168E5D">
              <wp:simplePos x="0" y="0"/>
              <wp:positionH relativeFrom="column">
                <wp:posOffset>13335</wp:posOffset>
              </wp:positionH>
              <wp:positionV relativeFrom="paragraph">
                <wp:posOffset>71754</wp:posOffset>
              </wp:positionV>
              <wp:extent cx="6486525" cy="0"/>
              <wp:effectExtent l="0" t="0" r="9525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0832D" id="Line 1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84EF5" w14:textId="77777777" w:rsidR="005E4B51" w:rsidRDefault="005E4B5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266040FB" wp14:editId="55A9A3B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14:paraId="73E9DC46" w14:textId="77777777" w:rsidR="005E4B51" w:rsidRPr="00C546EC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C546EC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C546EC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C546EC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C546EC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="00302D9C" w:rsidRPr="00C546EC">
      <w:rPr>
        <w:rFonts w:ascii="Times New Roman" w:hAnsi="Times New Roman"/>
        <w:sz w:val="24"/>
        <w:szCs w:val="24"/>
        <w:lang w:val="en-US" w:eastAsia="ru-RU"/>
      </w:rPr>
      <w:t xml:space="preserve"> </w:t>
    </w:r>
  </w:p>
  <w:p w14:paraId="6DB47060" w14:textId="77777777" w:rsidR="005E4B51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14:paraId="3E47F1F6" w14:textId="77777777" w:rsidR="005E4B51" w:rsidRDefault="003328BD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F99437" wp14:editId="6CB7F6CB">
              <wp:simplePos x="0" y="0"/>
              <wp:positionH relativeFrom="column">
                <wp:posOffset>13335</wp:posOffset>
              </wp:positionH>
              <wp:positionV relativeFrom="paragraph">
                <wp:posOffset>81279</wp:posOffset>
              </wp:positionV>
              <wp:extent cx="6486525" cy="0"/>
              <wp:effectExtent l="0" t="0" r="9525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1C09B"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D2"/>
    <w:rsid w:val="00011245"/>
    <w:rsid w:val="00014930"/>
    <w:rsid w:val="00024302"/>
    <w:rsid w:val="00047DCD"/>
    <w:rsid w:val="000502D2"/>
    <w:rsid w:val="0006579F"/>
    <w:rsid w:val="0006750A"/>
    <w:rsid w:val="00074864"/>
    <w:rsid w:val="00087078"/>
    <w:rsid w:val="00090AA9"/>
    <w:rsid w:val="000C3F01"/>
    <w:rsid w:val="000D026B"/>
    <w:rsid w:val="000E173B"/>
    <w:rsid w:val="000E4A2B"/>
    <w:rsid w:val="000F62B2"/>
    <w:rsid w:val="00101681"/>
    <w:rsid w:val="00114529"/>
    <w:rsid w:val="00116384"/>
    <w:rsid w:val="00116A10"/>
    <w:rsid w:val="001233A9"/>
    <w:rsid w:val="001459B8"/>
    <w:rsid w:val="00156D6A"/>
    <w:rsid w:val="00156FA7"/>
    <w:rsid w:val="001679B4"/>
    <w:rsid w:val="001B2521"/>
    <w:rsid w:val="001B3E3C"/>
    <w:rsid w:val="001B60B1"/>
    <w:rsid w:val="001C0BF0"/>
    <w:rsid w:val="001C20D9"/>
    <w:rsid w:val="001C7996"/>
    <w:rsid w:val="001E17B7"/>
    <w:rsid w:val="00213FDB"/>
    <w:rsid w:val="002177CB"/>
    <w:rsid w:val="002202E9"/>
    <w:rsid w:val="00234B02"/>
    <w:rsid w:val="002703DA"/>
    <w:rsid w:val="00272A93"/>
    <w:rsid w:val="00281C53"/>
    <w:rsid w:val="002831F3"/>
    <w:rsid w:val="002A398B"/>
    <w:rsid w:val="002E0F17"/>
    <w:rsid w:val="002F1A10"/>
    <w:rsid w:val="00300D07"/>
    <w:rsid w:val="00302D9C"/>
    <w:rsid w:val="0030300E"/>
    <w:rsid w:val="0030377A"/>
    <w:rsid w:val="00306EDF"/>
    <w:rsid w:val="00320D69"/>
    <w:rsid w:val="00321E04"/>
    <w:rsid w:val="003328BD"/>
    <w:rsid w:val="00337F14"/>
    <w:rsid w:val="0034624B"/>
    <w:rsid w:val="00353FAE"/>
    <w:rsid w:val="003545B7"/>
    <w:rsid w:val="003612EF"/>
    <w:rsid w:val="00365A51"/>
    <w:rsid w:val="00391897"/>
    <w:rsid w:val="003A6E47"/>
    <w:rsid w:val="003D2209"/>
    <w:rsid w:val="003E27CF"/>
    <w:rsid w:val="00404EE5"/>
    <w:rsid w:val="00405BEB"/>
    <w:rsid w:val="00414B4B"/>
    <w:rsid w:val="00415482"/>
    <w:rsid w:val="004544CE"/>
    <w:rsid w:val="00456994"/>
    <w:rsid w:val="004615A9"/>
    <w:rsid w:val="0046200B"/>
    <w:rsid w:val="00464AE8"/>
    <w:rsid w:val="004657D6"/>
    <w:rsid w:val="00472DB7"/>
    <w:rsid w:val="00473B58"/>
    <w:rsid w:val="00476FBF"/>
    <w:rsid w:val="00487156"/>
    <w:rsid w:val="004904A3"/>
    <w:rsid w:val="00497D98"/>
    <w:rsid w:val="004A5A4B"/>
    <w:rsid w:val="004B2E28"/>
    <w:rsid w:val="004C3479"/>
    <w:rsid w:val="004E3880"/>
    <w:rsid w:val="005049F2"/>
    <w:rsid w:val="00514A67"/>
    <w:rsid w:val="00514DF1"/>
    <w:rsid w:val="00520C25"/>
    <w:rsid w:val="00533B09"/>
    <w:rsid w:val="00535770"/>
    <w:rsid w:val="00536ED6"/>
    <w:rsid w:val="005445C7"/>
    <w:rsid w:val="00561A18"/>
    <w:rsid w:val="00561E16"/>
    <w:rsid w:val="00571A80"/>
    <w:rsid w:val="0057486E"/>
    <w:rsid w:val="005835BE"/>
    <w:rsid w:val="00584917"/>
    <w:rsid w:val="0058573C"/>
    <w:rsid w:val="005906D0"/>
    <w:rsid w:val="005A4511"/>
    <w:rsid w:val="005A5471"/>
    <w:rsid w:val="005B4387"/>
    <w:rsid w:val="005C45A6"/>
    <w:rsid w:val="005C5635"/>
    <w:rsid w:val="005D5BBE"/>
    <w:rsid w:val="005E4B51"/>
    <w:rsid w:val="005F70D1"/>
    <w:rsid w:val="00606D98"/>
    <w:rsid w:val="0060788B"/>
    <w:rsid w:val="00616B64"/>
    <w:rsid w:val="00616E53"/>
    <w:rsid w:val="00637F6F"/>
    <w:rsid w:val="00640B4F"/>
    <w:rsid w:val="00641F19"/>
    <w:rsid w:val="0064347C"/>
    <w:rsid w:val="00650234"/>
    <w:rsid w:val="00651BC7"/>
    <w:rsid w:val="00654A0B"/>
    <w:rsid w:val="006637D8"/>
    <w:rsid w:val="006662FF"/>
    <w:rsid w:val="00666BD8"/>
    <w:rsid w:val="00670897"/>
    <w:rsid w:val="00691BD0"/>
    <w:rsid w:val="006B0009"/>
    <w:rsid w:val="006B7B63"/>
    <w:rsid w:val="006C2BC6"/>
    <w:rsid w:val="006C545F"/>
    <w:rsid w:val="006C776A"/>
    <w:rsid w:val="006E6E25"/>
    <w:rsid w:val="006E714C"/>
    <w:rsid w:val="006F2B12"/>
    <w:rsid w:val="006F7120"/>
    <w:rsid w:val="00742C16"/>
    <w:rsid w:val="0076044E"/>
    <w:rsid w:val="00767EFA"/>
    <w:rsid w:val="00786221"/>
    <w:rsid w:val="007928C1"/>
    <w:rsid w:val="00794D5C"/>
    <w:rsid w:val="007C09CE"/>
    <w:rsid w:val="007C469A"/>
    <w:rsid w:val="007E0E94"/>
    <w:rsid w:val="007E3DD2"/>
    <w:rsid w:val="007F384C"/>
    <w:rsid w:val="00802CD1"/>
    <w:rsid w:val="0080418E"/>
    <w:rsid w:val="00814451"/>
    <w:rsid w:val="0081463D"/>
    <w:rsid w:val="00830CA9"/>
    <w:rsid w:val="0083202A"/>
    <w:rsid w:val="008401E2"/>
    <w:rsid w:val="00843806"/>
    <w:rsid w:val="00847B9F"/>
    <w:rsid w:val="008500C7"/>
    <w:rsid w:val="0086556B"/>
    <w:rsid w:val="00872C3D"/>
    <w:rsid w:val="008811F0"/>
    <w:rsid w:val="00883723"/>
    <w:rsid w:val="00884F95"/>
    <w:rsid w:val="00887AC4"/>
    <w:rsid w:val="00897B17"/>
    <w:rsid w:val="008A075C"/>
    <w:rsid w:val="008C3256"/>
    <w:rsid w:val="008C3FD0"/>
    <w:rsid w:val="008E2CBE"/>
    <w:rsid w:val="00924170"/>
    <w:rsid w:val="009256AC"/>
    <w:rsid w:val="00934AFB"/>
    <w:rsid w:val="00936283"/>
    <w:rsid w:val="009363EE"/>
    <w:rsid w:val="009364D2"/>
    <w:rsid w:val="0095374B"/>
    <w:rsid w:val="009660AC"/>
    <w:rsid w:val="009670F4"/>
    <w:rsid w:val="0098553F"/>
    <w:rsid w:val="00996CA4"/>
    <w:rsid w:val="009A5874"/>
    <w:rsid w:val="009B0E3D"/>
    <w:rsid w:val="009E3BF0"/>
    <w:rsid w:val="00A15B79"/>
    <w:rsid w:val="00A331E0"/>
    <w:rsid w:val="00A41696"/>
    <w:rsid w:val="00A64848"/>
    <w:rsid w:val="00A86006"/>
    <w:rsid w:val="00A95EFE"/>
    <w:rsid w:val="00A97631"/>
    <w:rsid w:val="00AA1CF9"/>
    <w:rsid w:val="00AF35EF"/>
    <w:rsid w:val="00B03B32"/>
    <w:rsid w:val="00B17115"/>
    <w:rsid w:val="00B201F3"/>
    <w:rsid w:val="00B26ADF"/>
    <w:rsid w:val="00B27D4E"/>
    <w:rsid w:val="00B3639F"/>
    <w:rsid w:val="00B815A9"/>
    <w:rsid w:val="00BA04FF"/>
    <w:rsid w:val="00BC55AA"/>
    <w:rsid w:val="00BD59C7"/>
    <w:rsid w:val="00C01112"/>
    <w:rsid w:val="00C07C71"/>
    <w:rsid w:val="00C12DF1"/>
    <w:rsid w:val="00C21653"/>
    <w:rsid w:val="00C36395"/>
    <w:rsid w:val="00C43293"/>
    <w:rsid w:val="00C546EC"/>
    <w:rsid w:val="00C55E9F"/>
    <w:rsid w:val="00C61E2A"/>
    <w:rsid w:val="00C721FE"/>
    <w:rsid w:val="00C81072"/>
    <w:rsid w:val="00C853FF"/>
    <w:rsid w:val="00C9370F"/>
    <w:rsid w:val="00CA0D11"/>
    <w:rsid w:val="00CA6402"/>
    <w:rsid w:val="00CA7209"/>
    <w:rsid w:val="00CA7DC2"/>
    <w:rsid w:val="00CC5B59"/>
    <w:rsid w:val="00CD2746"/>
    <w:rsid w:val="00CE1C34"/>
    <w:rsid w:val="00CF4B77"/>
    <w:rsid w:val="00CF6316"/>
    <w:rsid w:val="00CF66E6"/>
    <w:rsid w:val="00D07467"/>
    <w:rsid w:val="00D15237"/>
    <w:rsid w:val="00D27110"/>
    <w:rsid w:val="00D27DBF"/>
    <w:rsid w:val="00D36C06"/>
    <w:rsid w:val="00D5377A"/>
    <w:rsid w:val="00D555EC"/>
    <w:rsid w:val="00D7014E"/>
    <w:rsid w:val="00D73C07"/>
    <w:rsid w:val="00D75DE0"/>
    <w:rsid w:val="00D83A47"/>
    <w:rsid w:val="00DA5D56"/>
    <w:rsid w:val="00DB0181"/>
    <w:rsid w:val="00DB5501"/>
    <w:rsid w:val="00DC4243"/>
    <w:rsid w:val="00DD1CBE"/>
    <w:rsid w:val="00DD207A"/>
    <w:rsid w:val="00DE7C2D"/>
    <w:rsid w:val="00DF4931"/>
    <w:rsid w:val="00E0011C"/>
    <w:rsid w:val="00E00138"/>
    <w:rsid w:val="00E15458"/>
    <w:rsid w:val="00E2106D"/>
    <w:rsid w:val="00E21A06"/>
    <w:rsid w:val="00E323ED"/>
    <w:rsid w:val="00E425DC"/>
    <w:rsid w:val="00E43639"/>
    <w:rsid w:val="00E44941"/>
    <w:rsid w:val="00E7288A"/>
    <w:rsid w:val="00E93AFD"/>
    <w:rsid w:val="00E97BC3"/>
    <w:rsid w:val="00EB1110"/>
    <w:rsid w:val="00EB2691"/>
    <w:rsid w:val="00EC0DC0"/>
    <w:rsid w:val="00EC2BD4"/>
    <w:rsid w:val="00EC47C0"/>
    <w:rsid w:val="00ED5FE3"/>
    <w:rsid w:val="00EE03DE"/>
    <w:rsid w:val="00EE13B1"/>
    <w:rsid w:val="00EF3BE7"/>
    <w:rsid w:val="00EF6A3B"/>
    <w:rsid w:val="00F108E1"/>
    <w:rsid w:val="00F13006"/>
    <w:rsid w:val="00F314B9"/>
    <w:rsid w:val="00F325AE"/>
    <w:rsid w:val="00F3596C"/>
    <w:rsid w:val="00F41671"/>
    <w:rsid w:val="00F44C1B"/>
    <w:rsid w:val="00F56BFE"/>
    <w:rsid w:val="00F722B1"/>
    <w:rsid w:val="00FA7A10"/>
    <w:rsid w:val="00FB0020"/>
    <w:rsid w:val="00FB5BFB"/>
    <w:rsid w:val="00FB62C0"/>
    <w:rsid w:val="00FB7826"/>
    <w:rsid w:val="00FC7450"/>
    <w:rsid w:val="00FD20A1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D178C"/>
  <w15:docId w15:val="{02D8E381-781E-4540-AC88-F529EBE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6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  <w:style w:type="character" w:styleId="a7">
    <w:name w:val="Hyperlink"/>
    <w:uiPriority w:val="99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2"/>
    <w:uiPriority w:val="39"/>
    <w:rsid w:val="00F56B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pf.k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emirtassov\Desktop\&#1058;&#1077;&#1082;&#1089;&#1090;&#1099;\&#1045;&#1053;&#1055;&#1060;%20&#1089;&#1091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ЕНПФ суд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Мухамедрахимова Асем Мухамедрахимкызы</cp:lastModifiedBy>
  <cp:revision>3</cp:revision>
  <cp:lastPrinted>2020-03-17T11:26:00Z</cp:lastPrinted>
  <dcterms:created xsi:type="dcterms:W3CDTF">2020-03-20T08:22:00Z</dcterms:created>
  <dcterms:modified xsi:type="dcterms:W3CDTF">2020-04-13T10:18:00Z</dcterms:modified>
</cp:coreProperties>
</file>